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10C1F716" wp14:editId="7C30CBB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2708DA">
            <w:pPr>
              <w:rPr>
                <w:rFonts w:ascii="Arial" w:hAnsi="Arial"/>
              </w:rPr>
            </w:pPr>
            <w:r>
              <w:rPr>
                <w:rFonts w:ascii="Arial" w:hAnsi="Arial" w:cs="Arial"/>
              </w:rPr>
              <w:t>Food Theory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2708DA" w:rsidRDefault="002708DA" w:rsidP="002708DA">
            <w:pPr>
              <w:rPr>
                <w:rFonts w:ascii="Arial" w:hAnsi="Arial" w:cs="Arial"/>
              </w:rPr>
            </w:pPr>
            <w:smartTag w:uri="urn:schemas-microsoft-com:office:smarttags" w:element="stockticker">
              <w:r>
                <w:rPr>
                  <w:rFonts w:ascii="Arial" w:hAnsi="Arial" w:cs="Arial"/>
                </w:rPr>
                <w:t>FDS</w:t>
              </w:r>
            </w:smartTag>
            <w:r>
              <w:rPr>
                <w:rFonts w:ascii="Arial" w:hAnsi="Arial" w:cs="Arial"/>
              </w:rPr>
              <w:t>164</w:t>
            </w:r>
          </w:p>
          <w:p w:rsidR="00D1300B" w:rsidRPr="00171676" w:rsidRDefault="002708DA" w:rsidP="002708DA">
            <w:pPr>
              <w:rPr>
                <w:rFonts w:ascii="Arial" w:hAnsi="Arial"/>
              </w:rPr>
            </w:pPr>
            <w:smartTag w:uri="urn:schemas-microsoft-com:office:smarttags" w:element="stockticker">
              <w:r>
                <w:rPr>
                  <w:rFonts w:ascii="Arial" w:hAnsi="Arial" w:cs="Arial"/>
                </w:rPr>
                <w:t>FDS</w:t>
              </w:r>
            </w:smartTag>
            <w:r>
              <w:rPr>
                <w:rFonts w:ascii="Arial" w:hAnsi="Arial" w:cs="Arial"/>
              </w:rPr>
              <w:t>0164</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2708DA" w:rsidRDefault="002708DA" w:rsidP="002708DA">
            <w:pPr>
              <w:rPr>
                <w:rFonts w:ascii="Arial" w:hAnsi="Arial" w:cs="Arial"/>
              </w:rPr>
            </w:pPr>
            <w:r>
              <w:rPr>
                <w:rFonts w:ascii="Arial" w:hAnsi="Arial" w:cs="Arial"/>
              </w:rPr>
              <w:t>Culinary Skills - Chef Training Program</w:t>
            </w:r>
          </w:p>
          <w:p w:rsidR="00D1300B" w:rsidRDefault="002708DA" w:rsidP="002708DA">
            <w:pPr>
              <w:rPr>
                <w:rFonts w:ascii="Arial" w:hAnsi="Arial"/>
              </w:rPr>
            </w:pPr>
            <w:r>
              <w:rPr>
                <w:rFonts w:ascii="Arial" w:hAnsi="Arial" w:cs="Arial"/>
              </w:rPr>
              <w:t>Cook Apprentices, Culinary Management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2708DA" w:rsidRDefault="002708DA" w:rsidP="002708DA">
            <w:pPr>
              <w:rPr>
                <w:rFonts w:ascii="Arial" w:hAnsi="Arial"/>
              </w:rPr>
            </w:pPr>
            <w:r>
              <w:rPr>
                <w:rFonts w:ascii="Arial" w:hAnsi="Arial"/>
              </w:rPr>
              <w:t xml:space="preserve">Glen </w:t>
            </w:r>
            <w:r w:rsidR="00A6211E">
              <w:rPr>
                <w:rFonts w:ascii="Arial" w:hAnsi="Arial"/>
              </w:rPr>
              <w:t>Dahl</w:t>
            </w:r>
          </w:p>
          <w:p w:rsidR="00757B48" w:rsidRPr="00171676" w:rsidRDefault="002708DA" w:rsidP="002708DA">
            <w:pPr>
              <w:rPr>
                <w:rFonts w:ascii="Arial" w:hAnsi="Arial"/>
              </w:rPr>
            </w:pPr>
            <w:r>
              <w:rPr>
                <w:rFonts w:ascii="Arial" w:hAnsi="Arial"/>
              </w:rPr>
              <w:t>Shelley MacEachern, Learning Specialist CICE Program</w:t>
            </w:r>
          </w:p>
        </w:tc>
      </w:tr>
      <w:tr w:rsidR="00D1300B" w:rsidRPr="00171676" w:rsidTr="007C741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10535D">
              <w:rPr>
                <w:rFonts w:ascii="Arial" w:hAnsi="Arial"/>
              </w:rPr>
              <w:t>3</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6C7E70">
              <w:rPr>
                <w:rFonts w:ascii="Arial" w:hAnsi="Arial"/>
              </w:rPr>
              <w:t>1</w:t>
            </w:r>
            <w:r w:rsidR="0010535D">
              <w:rPr>
                <w:rFonts w:ascii="Arial" w:hAnsi="Arial"/>
              </w:rPr>
              <w:t>1</w:t>
            </w:r>
          </w:p>
        </w:tc>
      </w:tr>
      <w:tr w:rsidR="00A6211E" w:rsidRPr="00171676" w:rsidTr="007C7417">
        <w:trPr>
          <w:cantSplit/>
        </w:trPr>
        <w:tc>
          <w:tcPr>
            <w:tcW w:w="2518" w:type="dxa"/>
          </w:tcPr>
          <w:p w:rsidR="00A6211E" w:rsidRPr="00171676" w:rsidRDefault="00A6211E">
            <w:pPr>
              <w:rPr>
                <w:rFonts w:ascii="Arial" w:hAnsi="Arial"/>
              </w:rPr>
            </w:pPr>
            <w:r w:rsidRPr="00171676">
              <w:rPr>
                <w:rFonts w:ascii="Arial" w:hAnsi="Arial"/>
                <w:b/>
                <w:lang w:val="en-GB"/>
              </w:rPr>
              <w:t>APPROVED:</w:t>
            </w:r>
          </w:p>
        </w:tc>
        <w:tc>
          <w:tcPr>
            <w:tcW w:w="4880" w:type="dxa"/>
            <w:gridSpan w:val="3"/>
          </w:tcPr>
          <w:p w:rsidR="00A6211E" w:rsidRDefault="00A6211E">
            <w:pPr>
              <w:jc w:val="center"/>
              <w:rPr>
                <w:rFonts w:ascii="Arial" w:hAnsi="Arial"/>
              </w:rPr>
            </w:pPr>
            <w:r>
              <w:rPr>
                <w:rFonts w:ascii="Arial" w:hAnsi="Arial"/>
              </w:rPr>
              <w:t>“Angelique Lemay”</w:t>
            </w:r>
          </w:p>
        </w:tc>
        <w:tc>
          <w:tcPr>
            <w:tcW w:w="1458" w:type="dxa"/>
            <w:gridSpan w:val="2"/>
          </w:tcPr>
          <w:p w:rsidR="00A6211E" w:rsidRDefault="00A6211E">
            <w:pPr>
              <w:rPr>
                <w:rFonts w:ascii="Arial" w:hAnsi="Arial"/>
              </w:rPr>
            </w:pPr>
            <w:r>
              <w:rPr>
                <w:rFonts w:ascii="Arial" w:hAnsi="Arial"/>
              </w:rPr>
              <w:t>Jan. 201</w:t>
            </w:r>
            <w:r w:rsidR="0010535D">
              <w:rPr>
                <w:rFonts w:ascii="Arial" w:hAnsi="Arial"/>
              </w:rPr>
              <w:t>3</w:t>
            </w:r>
          </w:p>
        </w:tc>
      </w:tr>
      <w:tr w:rsidR="00A6211E" w:rsidRPr="00171676" w:rsidTr="007C7417">
        <w:trPr>
          <w:cantSplit/>
        </w:trPr>
        <w:tc>
          <w:tcPr>
            <w:tcW w:w="2518" w:type="dxa"/>
          </w:tcPr>
          <w:p w:rsidR="00A6211E" w:rsidRPr="00171676" w:rsidRDefault="00A6211E">
            <w:pPr>
              <w:rPr>
                <w:rFonts w:ascii="Arial" w:hAnsi="Arial"/>
              </w:rPr>
            </w:pPr>
          </w:p>
        </w:tc>
        <w:tc>
          <w:tcPr>
            <w:tcW w:w="4880" w:type="dxa"/>
            <w:gridSpan w:val="3"/>
          </w:tcPr>
          <w:p w:rsidR="00A6211E" w:rsidRDefault="00A6211E">
            <w:pPr>
              <w:pStyle w:val="Heading2"/>
              <w:rPr>
                <w:rFonts w:ascii="Arial" w:hAnsi="Arial"/>
                <w:lang w:val="en-US"/>
              </w:rPr>
            </w:pPr>
            <w:r>
              <w:rPr>
                <w:rFonts w:ascii="Arial" w:hAnsi="Arial"/>
                <w:lang w:val="en-US"/>
              </w:rPr>
              <w:t>__________________________________</w:t>
            </w:r>
          </w:p>
          <w:p w:rsidR="00A6211E" w:rsidRDefault="00A6211E">
            <w:pPr>
              <w:pStyle w:val="Heading2"/>
              <w:rPr>
                <w:rFonts w:ascii="Arial" w:hAnsi="Arial"/>
                <w:i/>
                <w:lang w:val="en-US"/>
              </w:rPr>
            </w:pPr>
            <w:r>
              <w:rPr>
                <w:rFonts w:ascii="Arial" w:hAnsi="Arial"/>
                <w:i/>
                <w:lang w:val="en-US"/>
              </w:rPr>
              <w:t>Dean, School of Community Services</w:t>
            </w:r>
          </w:p>
          <w:p w:rsidR="00A6211E" w:rsidRDefault="00A6211E">
            <w:pPr>
              <w:pStyle w:val="Heading2"/>
              <w:spacing w:after="120"/>
              <w:rPr>
                <w:rFonts w:ascii="Arial" w:hAnsi="Arial" w:cs="Arial"/>
                <w:sz w:val="16"/>
                <w:lang w:val="en-US"/>
              </w:rPr>
            </w:pPr>
            <w:r>
              <w:rPr>
                <w:rFonts w:ascii="Arial" w:hAnsi="Arial"/>
                <w:i/>
                <w:lang w:val="en-US"/>
              </w:rPr>
              <w:t xml:space="preserve"> and Interdisciplinary Studies</w:t>
            </w:r>
          </w:p>
        </w:tc>
        <w:tc>
          <w:tcPr>
            <w:tcW w:w="1458" w:type="dxa"/>
            <w:gridSpan w:val="2"/>
          </w:tcPr>
          <w:p w:rsidR="00A6211E" w:rsidRDefault="0035773C">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08A639E1">
                      <wp:simplePos x="0" y="0"/>
                      <wp:positionH relativeFrom="column">
                        <wp:posOffset>36195</wp:posOffset>
                      </wp:positionH>
                      <wp:positionV relativeFrom="paragraph">
                        <wp:posOffset>146685</wp:posOffset>
                      </wp:positionV>
                      <wp:extent cx="6858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A6211E" w:rsidRDefault="00A6211E">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smartTag w:uri="urn:schemas-microsoft-com:office:smarttags" w:element="stockticker">
              <w:r>
                <w:rPr>
                  <w:rFonts w:ascii="Arial" w:hAnsi="Arial" w:cs="Arial"/>
                </w:rPr>
                <w:t>FDS</w:t>
              </w:r>
            </w:smartTag>
            <w:r>
              <w:rPr>
                <w:rFonts w:ascii="Arial" w:hAnsi="Arial" w:cs="Arial"/>
              </w:rPr>
              <w:t>145/</w:t>
            </w:r>
            <w:smartTag w:uri="urn:schemas-microsoft-com:office:smarttags" w:element="stockticker">
              <w:r>
                <w:rPr>
                  <w:rFonts w:ascii="Arial" w:hAnsi="Arial" w:cs="Arial"/>
                </w:rPr>
                <w:t>FDS</w:t>
              </w:r>
            </w:smartTag>
            <w:r>
              <w:rPr>
                <w:rFonts w:ascii="Arial" w:hAnsi="Arial" w:cs="Arial"/>
              </w:rPr>
              <w:t>0145</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2</w:t>
            </w:r>
          </w:p>
        </w:tc>
      </w:tr>
      <w:tr w:rsidR="00A6211E" w:rsidRPr="00171676">
        <w:trPr>
          <w:cantSplit/>
        </w:trPr>
        <w:tc>
          <w:tcPr>
            <w:tcW w:w="8856" w:type="dxa"/>
            <w:gridSpan w:val="6"/>
          </w:tcPr>
          <w:p w:rsidR="00A6211E" w:rsidRDefault="0010535D">
            <w:pPr>
              <w:pStyle w:val="Heading2"/>
              <w:tabs>
                <w:tab w:val="center" w:pos="4560"/>
              </w:tabs>
              <w:spacing w:line="276" w:lineRule="auto"/>
              <w:rPr>
                <w:rFonts w:ascii="Arial" w:hAnsi="Arial" w:cs="Arial"/>
              </w:rPr>
            </w:pPr>
            <w:r>
              <w:rPr>
                <w:rFonts w:ascii="Arial" w:hAnsi="Arial" w:cs="Arial"/>
              </w:rPr>
              <w:t>Copyright ©2013</w:t>
            </w:r>
            <w:bookmarkStart w:id="0" w:name="_GoBack"/>
            <w:bookmarkEnd w:id="0"/>
            <w:r w:rsidR="00A6211E">
              <w:rPr>
                <w:rFonts w:ascii="Arial" w:hAnsi="Arial" w:cs="Arial"/>
              </w:rPr>
              <w:t xml:space="preserve"> The Sault College of Applied Arts &amp; Technology</w:t>
            </w:r>
          </w:p>
          <w:p w:rsidR="00A6211E" w:rsidRDefault="00A6211E">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A6211E" w:rsidRDefault="00A6211E">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A6211E" w:rsidRPr="00171676">
        <w:trPr>
          <w:cantSplit/>
        </w:trPr>
        <w:tc>
          <w:tcPr>
            <w:tcW w:w="8856" w:type="dxa"/>
            <w:gridSpan w:val="6"/>
          </w:tcPr>
          <w:p w:rsidR="00A6211E" w:rsidRDefault="00A6211E">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A6211E" w:rsidRPr="00171676">
        <w:trPr>
          <w:cantSplit/>
        </w:trPr>
        <w:tc>
          <w:tcPr>
            <w:tcW w:w="8856" w:type="dxa"/>
            <w:gridSpan w:val="6"/>
          </w:tcPr>
          <w:p w:rsidR="00A6211E" w:rsidRDefault="00A6211E">
            <w:pPr>
              <w:tabs>
                <w:tab w:val="center" w:pos="4560"/>
              </w:tabs>
              <w:spacing w:line="276" w:lineRule="auto"/>
              <w:jc w:val="center"/>
              <w:rPr>
                <w:rFonts w:ascii="Arial" w:hAnsi="Arial" w:cs="Arial"/>
              </w:rPr>
            </w:pPr>
            <w:r>
              <w:rPr>
                <w:rFonts w:ascii="Arial" w:hAnsi="Arial" w:cs="Arial"/>
                <w:i/>
                <w:lang w:val="en-GB"/>
              </w:rPr>
              <w:t>(705) 759-2554, Ext. 2603</w:t>
            </w:r>
          </w:p>
        </w:tc>
      </w:tr>
    </w:tbl>
    <w:p w:rsidR="00D1300B" w:rsidRPr="00171676" w:rsidRDefault="00D1300B">
      <w:pPr>
        <w:tabs>
          <w:tab w:val="center" w:pos="4560"/>
        </w:tabs>
        <w:rPr>
          <w:rFonts w:ascii="Arial" w:hAnsi="Arial"/>
          <w:i/>
          <w:lang w:val="en-GB"/>
        </w:rPr>
      </w:pPr>
    </w:p>
    <w:p w:rsidR="00114555" w:rsidRDefault="00114555">
      <w:pPr>
        <w:rPr>
          <w:rFonts w:ascii="Arial" w:hAnsi="Arial"/>
          <w:i/>
          <w:lang w:val="en-GB"/>
        </w:rPr>
      </w:pPr>
      <w:r>
        <w:rPr>
          <w:rFonts w:ascii="Arial" w:hAnsi="Arial"/>
          <w:i/>
          <w:lang w:val="en-GB"/>
        </w:rPr>
        <w:br w:type="page"/>
      </w:r>
    </w:p>
    <w:tbl>
      <w:tblPr>
        <w:tblW w:w="0" w:type="auto"/>
        <w:tblLayout w:type="fixed"/>
        <w:tblLook w:val="04A0" w:firstRow="1" w:lastRow="0" w:firstColumn="1" w:lastColumn="0" w:noHBand="0" w:noVBand="1"/>
      </w:tblPr>
      <w:tblGrid>
        <w:gridCol w:w="675"/>
        <w:gridCol w:w="8181"/>
      </w:tblGrid>
      <w:tr w:rsidR="002708DA" w:rsidTr="002708DA">
        <w:tc>
          <w:tcPr>
            <w:tcW w:w="675" w:type="dxa"/>
            <w:hideMark/>
          </w:tcPr>
          <w:p w:rsidR="002708DA" w:rsidRDefault="002708DA">
            <w:pPr>
              <w:rPr>
                <w:rFonts w:ascii="Arial" w:hAnsi="Arial"/>
                <w:b/>
              </w:rPr>
            </w:pPr>
            <w:r>
              <w:rPr>
                <w:rFonts w:ascii="Arial" w:hAnsi="Arial"/>
                <w:b/>
              </w:rPr>
              <w:lastRenderedPageBreak/>
              <w:t>I.</w:t>
            </w:r>
          </w:p>
        </w:tc>
        <w:tc>
          <w:tcPr>
            <w:tcW w:w="8181" w:type="dxa"/>
          </w:tcPr>
          <w:p w:rsidR="002708DA" w:rsidRDefault="002708DA">
            <w:pPr>
              <w:rPr>
                <w:rFonts w:ascii="Arial" w:hAnsi="Arial"/>
                <w:b/>
              </w:rPr>
            </w:pPr>
            <w:r>
              <w:rPr>
                <w:rFonts w:ascii="Arial" w:hAnsi="Arial"/>
                <w:b/>
              </w:rPr>
              <w:t>COURSE DESCRIPTION:</w:t>
            </w:r>
          </w:p>
          <w:p w:rsidR="002708DA" w:rsidRDefault="002708DA">
            <w:pPr>
              <w:rPr>
                <w:rFonts w:ascii="Arial" w:hAnsi="Arial"/>
                <w:b/>
              </w:rPr>
            </w:pPr>
          </w:p>
          <w:p w:rsidR="002708DA" w:rsidRDefault="002708DA">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0140 to prepare food items. The CICE student will expand their working knowledge of advanced food theory in preparation of the practical application of culinary techniques.</w:t>
            </w:r>
          </w:p>
        </w:tc>
      </w:tr>
    </w:tbl>
    <w:p w:rsidR="002708DA" w:rsidRDefault="002708DA" w:rsidP="002708D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w:t>
            </w:r>
          </w:p>
        </w:tc>
        <w:tc>
          <w:tcPr>
            <w:tcW w:w="8181" w:type="dxa"/>
            <w:gridSpan w:val="2"/>
          </w:tcPr>
          <w:p w:rsidR="002708DA" w:rsidRDefault="002708DA">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2708DA" w:rsidRDefault="002708DA">
            <w:pPr>
              <w:rPr>
                <w:rFonts w:ascii="Arial" w:hAnsi="Arial"/>
              </w:rPr>
            </w:pPr>
            <w:r>
              <w:rPr>
                <w:rFonts w:ascii="Arial" w:hAnsi="Arial"/>
              </w:rPr>
              <w:t>Upon successful completion of this course, the CICE student with the assistance of a Learning Specialist will demonstrate a basic ability to:</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b/>
              </w:rPr>
              <w:t>Demonstrate a basic knowledge of sauces</w:t>
            </w:r>
          </w:p>
          <w:p w:rsidR="002708DA" w:rsidRDefault="002708DA">
            <w:pPr>
              <w:rPr>
                <w:rFonts w:ascii="Arial" w:hAnsi="Arial"/>
                <w:u w:val="single"/>
              </w:rPr>
            </w:pPr>
            <w:r>
              <w:rPr>
                <w:rFonts w:ascii="Arial" w:hAnsi="Arial"/>
                <w:u w:val="single"/>
              </w:rPr>
              <w:t>Potential Elements of the Performance:</w:t>
            </w:r>
          </w:p>
          <w:p w:rsidR="002708DA" w:rsidRDefault="002708DA" w:rsidP="002708DA">
            <w:pPr>
              <w:numPr>
                <w:ilvl w:val="0"/>
                <w:numId w:val="23"/>
              </w:numPr>
              <w:rPr>
                <w:rFonts w:ascii="Arial" w:hAnsi="Arial"/>
              </w:rPr>
            </w:pPr>
            <w:r>
              <w:rPr>
                <w:rFonts w:ascii="Arial" w:hAnsi="Arial"/>
              </w:rPr>
              <w:t>Describe various advanced cooking techniques using classical garnitures and advanced sauce derivatives as points of departure to explore:</w:t>
            </w:r>
          </w:p>
          <w:p w:rsidR="002708DA" w:rsidRDefault="002708DA" w:rsidP="002708DA">
            <w:pPr>
              <w:numPr>
                <w:ilvl w:val="0"/>
                <w:numId w:val="23"/>
              </w:numPr>
              <w:ind w:hanging="18"/>
              <w:rPr>
                <w:rFonts w:ascii="Arial" w:hAnsi="Arial"/>
              </w:rPr>
            </w:pPr>
            <w:r>
              <w:rPr>
                <w:rFonts w:ascii="Arial" w:hAnsi="Arial"/>
              </w:rPr>
              <w:t>Fish,</w:t>
            </w:r>
          </w:p>
          <w:p w:rsidR="002708DA" w:rsidRDefault="002708DA" w:rsidP="002708DA">
            <w:pPr>
              <w:numPr>
                <w:ilvl w:val="0"/>
                <w:numId w:val="23"/>
              </w:numPr>
              <w:ind w:hanging="18"/>
              <w:rPr>
                <w:rFonts w:ascii="Arial" w:hAnsi="Arial"/>
              </w:rPr>
            </w:pPr>
            <w:r>
              <w:rPr>
                <w:rFonts w:ascii="Arial" w:hAnsi="Arial"/>
              </w:rPr>
              <w:t>Meats,</w:t>
            </w:r>
          </w:p>
          <w:p w:rsidR="002708DA" w:rsidRDefault="002708DA" w:rsidP="002708DA">
            <w:pPr>
              <w:numPr>
                <w:ilvl w:val="0"/>
                <w:numId w:val="23"/>
              </w:numPr>
              <w:ind w:hanging="18"/>
              <w:rPr>
                <w:rFonts w:ascii="Arial" w:hAnsi="Arial"/>
              </w:rPr>
            </w:pPr>
            <w:r>
              <w:rPr>
                <w:rFonts w:ascii="Arial" w:hAnsi="Arial"/>
              </w:rPr>
              <w:t>Poultry,</w:t>
            </w:r>
          </w:p>
          <w:p w:rsidR="002708DA" w:rsidRDefault="002708DA" w:rsidP="002708DA">
            <w:pPr>
              <w:numPr>
                <w:ilvl w:val="0"/>
                <w:numId w:val="23"/>
              </w:numPr>
              <w:ind w:firstLine="18"/>
              <w:rPr>
                <w:rFonts w:ascii="Arial" w:hAnsi="Arial"/>
              </w:rPr>
            </w:pPr>
            <w:r>
              <w:rPr>
                <w:rFonts w:ascii="Arial" w:hAnsi="Arial"/>
              </w:rPr>
              <w:t>And vegetables as media of advanced preparation.</w:t>
            </w:r>
          </w:p>
          <w:p w:rsidR="002708DA" w:rsidRDefault="002708DA" w:rsidP="002708DA">
            <w:pPr>
              <w:numPr>
                <w:ilvl w:val="0"/>
                <w:numId w:val="23"/>
              </w:numPr>
              <w:ind w:firstLine="18"/>
              <w:rPr>
                <w:rFonts w:ascii="Arial" w:hAnsi="Arial"/>
              </w:rPr>
            </w:pPr>
            <w:r>
              <w:rPr>
                <w:rFonts w:ascii="Arial" w:hAnsi="Arial"/>
              </w:rPr>
              <w:t xml:space="preserve">Describe various contemporary dishes using sauce and </w:t>
            </w:r>
            <w:r>
              <w:rPr>
                <w:rFonts w:ascii="Arial" w:hAnsi="Arial"/>
              </w:rPr>
              <w:tab/>
              <w:t>garnish applications.</w:t>
            </w:r>
          </w:p>
          <w:p w:rsidR="002708DA" w:rsidRDefault="002708DA">
            <w:pPr>
              <w:ind w:left="738"/>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b/>
              </w:rPr>
            </w:pPr>
            <w:r>
              <w:rPr>
                <w:rFonts w:ascii="Arial" w:hAnsi="Arial"/>
                <w:b/>
              </w:rPr>
              <w:t>Demonstrate a basic knowledge of wines, spirits, beers, and cheese cooking.</w:t>
            </w:r>
          </w:p>
          <w:p w:rsidR="002708DA" w:rsidRDefault="002708DA">
            <w:pPr>
              <w:rPr>
                <w:rFonts w:ascii="Arial" w:hAnsi="Arial"/>
                <w:u w:val="single"/>
              </w:rPr>
            </w:pPr>
            <w:r>
              <w:rPr>
                <w:rFonts w:ascii="Arial" w:hAnsi="Arial"/>
                <w:u w:val="single"/>
              </w:rPr>
              <w:t>Potential Elements of the Performance:</w:t>
            </w:r>
          </w:p>
          <w:p w:rsidR="002708DA" w:rsidRDefault="00D5552B" w:rsidP="002708DA">
            <w:pPr>
              <w:numPr>
                <w:ilvl w:val="0"/>
                <w:numId w:val="24"/>
              </w:numPr>
              <w:ind w:hanging="648"/>
              <w:rPr>
                <w:rFonts w:ascii="Arial" w:hAnsi="Arial"/>
              </w:rPr>
            </w:pPr>
            <w:r>
              <w:rPr>
                <w:rFonts w:ascii="Arial" w:hAnsi="Arial"/>
              </w:rPr>
              <w:t xml:space="preserve">Have a basic understanding of </w:t>
            </w:r>
            <w:r w:rsidR="002708DA">
              <w:rPr>
                <w:rFonts w:ascii="Arial" w:hAnsi="Arial"/>
              </w:rPr>
              <w:t>wines:</w:t>
            </w:r>
          </w:p>
          <w:p w:rsidR="002708DA" w:rsidRDefault="002708DA" w:rsidP="002708DA">
            <w:pPr>
              <w:numPr>
                <w:ilvl w:val="0"/>
                <w:numId w:val="24"/>
              </w:numPr>
              <w:ind w:hanging="18"/>
              <w:rPr>
                <w:rFonts w:ascii="Arial" w:hAnsi="Arial"/>
              </w:rPr>
            </w:pPr>
            <w:r>
              <w:rPr>
                <w:rFonts w:ascii="Arial" w:hAnsi="Arial"/>
              </w:rPr>
              <w:t>Red, white, sparkling</w:t>
            </w:r>
          </w:p>
          <w:p w:rsidR="002708DA" w:rsidRDefault="006C7E70" w:rsidP="002708DA">
            <w:pPr>
              <w:numPr>
                <w:ilvl w:val="0"/>
                <w:numId w:val="24"/>
              </w:numPr>
              <w:ind w:hanging="648"/>
              <w:rPr>
                <w:rFonts w:ascii="Arial" w:hAnsi="Arial"/>
              </w:rPr>
            </w:pPr>
            <w:r>
              <w:rPr>
                <w:rFonts w:ascii="Arial" w:hAnsi="Arial"/>
              </w:rPr>
              <w:t xml:space="preserve">Have a basic understanding </w:t>
            </w:r>
            <w:r w:rsidR="002708DA">
              <w:rPr>
                <w:rFonts w:ascii="Arial" w:hAnsi="Arial"/>
              </w:rPr>
              <w:t xml:space="preserve">of wines, spirits and beers as they relate to </w:t>
            </w:r>
          </w:p>
          <w:p w:rsidR="002708DA" w:rsidRDefault="002708DA" w:rsidP="002708DA">
            <w:pPr>
              <w:numPr>
                <w:ilvl w:val="0"/>
                <w:numId w:val="24"/>
              </w:numPr>
              <w:ind w:hanging="18"/>
              <w:rPr>
                <w:rFonts w:ascii="Arial" w:hAnsi="Arial"/>
              </w:rPr>
            </w:pPr>
            <w:r>
              <w:rPr>
                <w:rFonts w:ascii="Arial" w:hAnsi="Arial"/>
              </w:rPr>
              <w:t>soups and sauces</w:t>
            </w:r>
          </w:p>
          <w:p w:rsidR="002708DA" w:rsidRDefault="002708DA" w:rsidP="002708DA">
            <w:pPr>
              <w:numPr>
                <w:ilvl w:val="0"/>
                <w:numId w:val="24"/>
              </w:numPr>
              <w:ind w:hanging="18"/>
              <w:rPr>
                <w:rFonts w:ascii="Arial" w:hAnsi="Arial"/>
              </w:rPr>
            </w:pPr>
            <w:r>
              <w:rPr>
                <w:rFonts w:ascii="Arial" w:hAnsi="Arial"/>
              </w:rPr>
              <w:t>hors-</w:t>
            </w:r>
            <w:proofErr w:type="spellStart"/>
            <w:r>
              <w:rPr>
                <w:rFonts w:ascii="Arial" w:hAnsi="Arial"/>
              </w:rPr>
              <w:t>d</w:t>
            </w:r>
            <w:r>
              <w:rPr>
                <w:rFonts w:ascii="Tahoma" w:hAnsi="Tahoma" w:cs="Tahoma"/>
              </w:rPr>
              <w:t>’</w:t>
            </w:r>
            <w:r>
              <w:rPr>
                <w:rFonts w:ascii="Arial" w:hAnsi="Arial" w:cs="Arial"/>
              </w:rPr>
              <w:t>hoeuvres</w:t>
            </w:r>
            <w:proofErr w:type="spellEnd"/>
          </w:p>
          <w:p w:rsidR="002708DA" w:rsidRDefault="002708DA" w:rsidP="002708DA">
            <w:pPr>
              <w:numPr>
                <w:ilvl w:val="0"/>
                <w:numId w:val="24"/>
              </w:numPr>
              <w:ind w:hanging="18"/>
              <w:rPr>
                <w:rFonts w:ascii="Arial" w:hAnsi="Arial"/>
              </w:rPr>
            </w:pPr>
            <w:r>
              <w:rPr>
                <w:rFonts w:ascii="Arial" w:hAnsi="Arial"/>
              </w:rPr>
              <w:t>fish cookery</w:t>
            </w:r>
          </w:p>
          <w:p w:rsidR="002708DA" w:rsidRDefault="002708DA" w:rsidP="002708DA">
            <w:pPr>
              <w:numPr>
                <w:ilvl w:val="0"/>
                <w:numId w:val="24"/>
              </w:numPr>
              <w:ind w:hanging="18"/>
              <w:rPr>
                <w:rFonts w:ascii="Arial" w:hAnsi="Arial"/>
              </w:rPr>
            </w:pPr>
            <w:r>
              <w:rPr>
                <w:rFonts w:ascii="Arial" w:hAnsi="Arial"/>
              </w:rPr>
              <w:t>meat cookery</w:t>
            </w:r>
          </w:p>
          <w:p w:rsidR="002708DA" w:rsidRDefault="002708DA" w:rsidP="002708DA">
            <w:pPr>
              <w:numPr>
                <w:ilvl w:val="0"/>
                <w:numId w:val="24"/>
              </w:numPr>
              <w:ind w:hanging="18"/>
              <w:rPr>
                <w:rFonts w:ascii="Arial" w:hAnsi="Arial"/>
              </w:rPr>
            </w:pPr>
            <w:r>
              <w:rPr>
                <w:rFonts w:ascii="Arial" w:hAnsi="Arial"/>
              </w:rPr>
              <w:t xml:space="preserve">salads and </w:t>
            </w:r>
          </w:p>
          <w:p w:rsidR="002708DA" w:rsidRDefault="002708DA" w:rsidP="002708DA">
            <w:pPr>
              <w:numPr>
                <w:ilvl w:val="0"/>
                <w:numId w:val="24"/>
              </w:numPr>
              <w:ind w:hanging="18"/>
              <w:rPr>
                <w:rFonts w:ascii="Arial" w:hAnsi="Arial"/>
              </w:rPr>
            </w:pPr>
            <w:r>
              <w:rPr>
                <w:rFonts w:ascii="Arial" w:hAnsi="Arial"/>
              </w:rPr>
              <w:t>desserts</w:t>
            </w:r>
          </w:p>
          <w:p w:rsidR="002708DA" w:rsidRDefault="00D5552B" w:rsidP="002708DA">
            <w:pPr>
              <w:numPr>
                <w:ilvl w:val="0"/>
                <w:numId w:val="24"/>
              </w:numPr>
              <w:ind w:hanging="648"/>
              <w:rPr>
                <w:rFonts w:ascii="Arial" w:hAnsi="Arial"/>
              </w:rPr>
            </w:pPr>
            <w:r>
              <w:rPr>
                <w:rFonts w:ascii="Arial" w:hAnsi="Arial"/>
              </w:rPr>
              <w:t xml:space="preserve">Have a basic understanding of </w:t>
            </w:r>
            <w:r w:rsidR="002708DA">
              <w:rPr>
                <w:rFonts w:ascii="Arial" w:hAnsi="Arial"/>
              </w:rPr>
              <w:t>food and wine</w:t>
            </w:r>
          </w:p>
          <w:p w:rsidR="002708DA" w:rsidRDefault="00D5552B" w:rsidP="002708DA">
            <w:pPr>
              <w:numPr>
                <w:ilvl w:val="0"/>
                <w:numId w:val="24"/>
              </w:numPr>
              <w:ind w:hanging="648"/>
              <w:rPr>
                <w:rFonts w:ascii="Arial" w:hAnsi="Arial"/>
              </w:rPr>
            </w:pPr>
            <w:r>
              <w:rPr>
                <w:rFonts w:ascii="Arial" w:hAnsi="Arial"/>
              </w:rPr>
              <w:t>Have a basic understanding of</w:t>
            </w:r>
            <w:r w:rsidR="002708DA">
              <w:rPr>
                <w:rFonts w:ascii="Arial" w:hAnsi="Arial"/>
              </w:rPr>
              <w:t xml:space="preserve"> the process of making various cheeses</w:t>
            </w:r>
          </w:p>
          <w:p w:rsidR="002708DA" w:rsidRDefault="00D5552B" w:rsidP="002708DA">
            <w:pPr>
              <w:numPr>
                <w:ilvl w:val="0"/>
                <w:numId w:val="24"/>
              </w:numPr>
              <w:ind w:hanging="648"/>
              <w:rPr>
                <w:rFonts w:ascii="Arial" w:hAnsi="Arial"/>
              </w:rPr>
            </w:pPr>
            <w:r>
              <w:rPr>
                <w:rFonts w:ascii="Arial" w:hAnsi="Arial"/>
              </w:rPr>
              <w:t>Have a basic understanding of</w:t>
            </w:r>
            <w:r w:rsidR="002708DA">
              <w:rPr>
                <w:rFonts w:ascii="Arial" w:hAnsi="Arial"/>
              </w:rPr>
              <w:t xml:space="preserve"> cheese classifications:</w:t>
            </w:r>
          </w:p>
          <w:p w:rsidR="002708DA" w:rsidRDefault="002708DA" w:rsidP="002708DA">
            <w:pPr>
              <w:numPr>
                <w:ilvl w:val="0"/>
                <w:numId w:val="24"/>
              </w:numPr>
              <w:ind w:firstLine="72"/>
              <w:rPr>
                <w:rFonts w:ascii="Arial" w:hAnsi="Arial"/>
              </w:rPr>
            </w:pPr>
            <w:r>
              <w:rPr>
                <w:rFonts w:ascii="Arial" w:hAnsi="Arial"/>
              </w:rPr>
              <w:t>Fresh</w:t>
            </w:r>
          </w:p>
          <w:p w:rsidR="002708DA" w:rsidRDefault="002708DA" w:rsidP="002708DA">
            <w:pPr>
              <w:numPr>
                <w:ilvl w:val="0"/>
                <w:numId w:val="24"/>
              </w:numPr>
              <w:ind w:firstLine="72"/>
              <w:rPr>
                <w:rFonts w:ascii="Arial" w:hAnsi="Arial"/>
              </w:rPr>
            </w:pPr>
            <w:r>
              <w:rPr>
                <w:rFonts w:ascii="Arial" w:hAnsi="Arial"/>
              </w:rPr>
              <w:t>Soft</w:t>
            </w:r>
          </w:p>
          <w:p w:rsidR="002708DA" w:rsidRDefault="002708DA" w:rsidP="002708DA">
            <w:pPr>
              <w:numPr>
                <w:ilvl w:val="0"/>
                <w:numId w:val="24"/>
              </w:numPr>
              <w:ind w:firstLine="72"/>
              <w:rPr>
                <w:rFonts w:ascii="Arial" w:hAnsi="Arial"/>
              </w:rPr>
            </w:pPr>
            <w:r>
              <w:rPr>
                <w:rFonts w:ascii="Arial" w:hAnsi="Arial"/>
              </w:rPr>
              <w:t>Medium-hard</w:t>
            </w:r>
          </w:p>
          <w:p w:rsidR="002708DA" w:rsidRDefault="002708DA" w:rsidP="002708DA">
            <w:pPr>
              <w:numPr>
                <w:ilvl w:val="0"/>
                <w:numId w:val="24"/>
              </w:numPr>
              <w:ind w:firstLine="72"/>
              <w:rPr>
                <w:rFonts w:ascii="Arial" w:hAnsi="Arial"/>
              </w:rPr>
            </w:pPr>
            <w:r>
              <w:rPr>
                <w:rFonts w:ascii="Arial" w:hAnsi="Arial"/>
              </w:rPr>
              <w:t>Blue</w:t>
            </w:r>
          </w:p>
          <w:p w:rsidR="002708DA" w:rsidRDefault="002708DA" w:rsidP="002708DA">
            <w:pPr>
              <w:numPr>
                <w:ilvl w:val="0"/>
                <w:numId w:val="24"/>
              </w:numPr>
              <w:ind w:hanging="648"/>
              <w:rPr>
                <w:rFonts w:ascii="Arial" w:hAnsi="Arial"/>
              </w:rPr>
            </w:pPr>
            <w:r>
              <w:rPr>
                <w:rFonts w:ascii="Arial" w:hAnsi="Arial"/>
              </w:rPr>
              <w:t>Describe the use of cheese in the kitchen</w:t>
            </w:r>
          </w:p>
          <w:p w:rsidR="002708DA" w:rsidRDefault="002708DA" w:rsidP="002708DA">
            <w:pPr>
              <w:numPr>
                <w:ilvl w:val="0"/>
                <w:numId w:val="24"/>
              </w:numPr>
              <w:ind w:firstLine="72"/>
              <w:rPr>
                <w:rFonts w:ascii="Arial" w:hAnsi="Arial"/>
              </w:rPr>
            </w:pPr>
            <w:r>
              <w:rPr>
                <w:rFonts w:ascii="Arial" w:hAnsi="Arial"/>
              </w:rPr>
              <w:t>Ingredient</w:t>
            </w:r>
          </w:p>
          <w:p w:rsidR="002708DA" w:rsidRDefault="002708DA" w:rsidP="002708DA">
            <w:pPr>
              <w:numPr>
                <w:ilvl w:val="0"/>
                <w:numId w:val="24"/>
              </w:numPr>
              <w:ind w:firstLine="72"/>
              <w:rPr>
                <w:rFonts w:ascii="Arial" w:hAnsi="Arial"/>
              </w:rPr>
            </w:pPr>
            <w:r>
              <w:rPr>
                <w:rFonts w:ascii="Arial" w:hAnsi="Arial"/>
              </w:rPr>
              <w:t>Menu item</w:t>
            </w:r>
          </w:p>
          <w:p w:rsidR="002708DA" w:rsidRDefault="002708DA">
            <w:pPr>
              <w:ind w:left="792"/>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3.</w:t>
            </w:r>
          </w:p>
        </w:tc>
        <w:tc>
          <w:tcPr>
            <w:tcW w:w="7614" w:type="dxa"/>
            <w:hideMark/>
          </w:tcPr>
          <w:p w:rsidR="002708DA" w:rsidRDefault="002708DA">
            <w:pPr>
              <w:rPr>
                <w:rFonts w:ascii="Arial" w:hAnsi="Arial"/>
                <w:u w:val="single"/>
              </w:rPr>
            </w:pPr>
            <w:r>
              <w:rPr>
                <w:rFonts w:ascii="Arial" w:hAnsi="Arial"/>
                <w:b/>
              </w:rPr>
              <w:t xml:space="preserve">Demonstrate a basic knowledge of </w:t>
            </w:r>
            <w:proofErr w:type="spellStart"/>
            <w:r>
              <w:rPr>
                <w:rFonts w:ascii="Arial" w:hAnsi="Arial"/>
                <w:b/>
              </w:rPr>
              <w:t>garde</w:t>
            </w:r>
            <w:proofErr w:type="spellEnd"/>
            <w:r>
              <w:rPr>
                <w:rFonts w:ascii="Arial" w:hAnsi="Arial"/>
                <w:b/>
              </w:rPr>
              <w:t xml:space="preserve"> manger applications and principles</w:t>
            </w:r>
          </w:p>
          <w:p w:rsidR="002708DA" w:rsidRDefault="002708DA">
            <w:pPr>
              <w:rPr>
                <w:rFonts w:ascii="Arial" w:hAnsi="Arial"/>
                <w:u w:val="single"/>
              </w:rPr>
            </w:pPr>
            <w:r>
              <w:rPr>
                <w:rFonts w:ascii="Arial" w:hAnsi="Arial"/>
                <w:u w:val="single"/>
              </w:rPr>
              <w:t>Potential Elements of the Performance:</w:t>
            </w:r>
          </w:p>
          <w:p w:rsidR="002708DA" w:rsidRDefault="006C7E70" w:rsidP="002708DA">
            <w:pPr>
              <w:numPr>
                <w:ilvl w:val="0"/>
                <w:numId w:val="25"/>
              </w:numPr>
              <w:ind w:hanging="720"/>
              <w:rPr>
                <w:rFonts w:ascii="Arial" w:hAnsi="Arial"/>
              </w:rPr>
            </w:pPr>
            <w:r>
              <w:rPr>
                <w:rFonts w:ascii="Arial" w:hAnsi="Arial"/>
              </w:rPr>
              <w:t xml:space="preserve">Have a basic understanding of </w:t>
            </w:r>
            <w:r w:rsidR="002708DA">
              <w:rPr>
                <w:rFonts w:ascii="Arial" w:hAnsi="Arial"/>
              </w:rPr>
              <w:t>the various techniques of buffet presentation</w:t>
            </w:r>
          </w:p>
          <w:p w:rsidR="002708DA" w:rsidRDefault="006C7E70" w:rsidP="002708DA">
            <w:pPr>
              <w:numPr>
                <w:ilvl w:val="0"/>
                <w:numId w:val="25"/>
              </w:numPr>
              <w:tabs>
                <w:tab w:val="clear" w:pos="720"/>
                <w:tab w:val="num" w:pos="1422"/>
              </w:tabs>
              <w:ind w:hanging="18"/>
              <w:rPr>
                <w:rFonts w:ascii="Arial" w:hAnsi="Arial"/>
              </w:rPr>
            </w:pPr>
            <w:r>
              <w:rPr>
                <w:rFonts w:ascii="Arial" w:hAnsi="Arial"/>
              </w:rPr>
              <w:t xml:space="preserve">Have a basic understanding of </w:t>
            </w:r>
            <w:r w:rsidR="002708DA">
              <w:rPr>
                <w:rFonts w:ascii="Arial" w:hAnsi="Arial"/>
              </w:rPr>
              <w:t>simple and compound salads, and salad dressings</w:t>
            </w:r>
          </w:p>
          <w:p w:rsidR="002708DA" w:rsidRDefault="006C7E70" w:rsidP="002708DA">
            <w:pPr>
              <w:numPr>
                <w:ilvl w:val="0"/>
                <w:numId w:val="25"/>
              </w:numPr>
              <w:tabs>
                <w:tab w:val="clear" w:pos="720"/>
                <w:tab w:val="num" w:pos="1422"/>
              </w:tabs>
              <w:ind w:hanging="18"/>
              <w:rPr>
                <w:rFonts w:ascii="Arial" w:hAnsi="Arial"/>
              </w:rPr>
            </w:pPr>
            <w:r>
              <w:rPr>
                <w:rFonts w:ascii="Arial" w:hAnsi="Arial"/>
              </w:rPr>
              <w:t xml:space="preserve">Have a basic understanding of </w:t>
            </w:r>
            <w:r w:rsidR="002708DA">
              <w:rPr>
                <w:rFonts w:ascii="Arial" w:hAnsi="Arial"/>
              </w:rPr>
              <w:t>major types of salad dressings and their storage</w:t>
            </w:r>
          </w:p>
          <w:p w:rsidR="002708DA" w:rsidRDefault="006C7E70" w:rsidP="002708DA">
            <w:pPr>
              <w:numPr>
                <w:ilvl w:val="0"/>
                <w:numId w:val="25"/>
              </w:numPr>
              <w:tabs>
                <w:tab w:val="clear" w:pos="720"/>
                <w:tab w:val="num" w:pos="1422"/>
              </w:tabs>
              <w:ind w:hanging="18"/>
              <w:rPr>
                <w:rFonts w:ascii="Arial" w:hAnsi="Arial"/>
              </w:rPr>
            </w:pPr>
            <w:r>
              <w:rPr>
                <w:rFonts w:ascii="Arial" w:hAnsi="Arial"/>
              </w:rPr>
              <w:t>Have a basic understanding of</w:t>
            </w:r>
            <w:r w:rsidR="002708DA">
              <w:rPr>
                <w:rFonts w:ascii="Arial" w:hAnsi="Arial"/>
              </w:rPr>
              <w:t xml:space="preserve"> hors-</w:t>
            </w:r>
            <w:proofErr w:type="spellStart"/>
            <w:r w:rsidR="002708DA">
              <w:rPr>
                <w:rFonts w:ascii="Arial" w:hAnsi="Arial"/>
              </w:rPr>
              <w:t>d</w:t>
            </w:r>
            <w:r w:rsidR="002708DA">
              <w:rPr>
                <w:rFonts w:ascii="Tahoma" w:hAnsi="Tahoma" w:cs="Tahoma"/>
              </w:rPr>
              <w:t>’</w:t>
            </w:r>
            <w:r w:rsidR="002708DA">
              <w:rPr>
                <w:rFonts w:ascii="Arial" w:hAnsi="Arial" w:cs="Arial"/>
              </w:rPr>
              <w:t>hoeuvres</w:t>
            </w:r>
            <w:proofErr w:type="spellEnd"/>
            <w:r w:rsidR="002708DA">
              <w:rPr>
                <w:rFonts w:ascii="Arial" w:hAnsi="Arial" w:cs="Arial"/>
              </w:rPr>
              <w:t xml:space="preserve"> and uses on the menu</w:t>
            </w:r>
          </w:p>
          <w:p w:rsidR="002708DA" w:rsidRDefault="00D5552B" w:rsidP="002708DA">
            <w:pPr>
              <w:numPr>
                <w:ilvl w:val="0"/>
                <w:numId w:val="25"/>
              </w:numPr>
              <w:ind w:hanging="720"/>
              <w:rPr>
                <w:rFonts w:ascii="Arial" w:hAnsi="Arial"/>
              </w:rPr>
            </w:pPr>
            <w:r>
              <w:rPr>
                <w:rFonts w:ascii="Arial" w:hAnsi="Arial"/>
              </w:rPr>
              <w:t>Have a basic understanding of</w:t>
            </w:r>
            <w:r w:rsidR="002708DA">
              <w:rPr>
                <w:rFonts w:ascii="Arial" w:hAnsi="Arial"/>
              </w:rPr>
              <w:t xml:space="preserve"> charcuterie</w:t>
            </w:r>
            <w:r w:rsidR="006C7E70">
              <w:rPr>
                <w:rFonts w:ascii="Arial" w:hAnsi="Arial"/>
              </w:rPr>
              <w:t xml:space="preserve"> (</w:t>
            </w:r>
            <w:r w:rsidR="006C7E70" w:rsidRPr="006C7E70">
              <w:rPr>
                <w:rFonts w:ascii="Arial" w:hAnsi="Arial"/>
              </w:rPr>
              <w:t>cold cooked, cured, or processed meat and meat products</w:t>
            </w:r>
            <w:r w:rsidR="006C7E70">
              <w:rPr>
                <w:rFonts w:ascii="Arial" w:hAnsi="Arial"/>
              </w:rPr>
              <w:t>)</w:t>
            </w:r>
          </w:p>
          <w:p w:rsidR="002708DA" w:rsidRDefault="002708DA" w:rsidP="002708DA">
            <w:pPr>
              <w:numPr>
                <w:ilvl w:val="0"/>
                <w:numId w:val="25"/>
              </w:numPr>
              <w:ind w:hanging="18"/>
              <w:rPr>
                <w:rFonts w:ascii="Arial" w:hAnsi="Arial"/>
              </w:rPr>
            </w:pPr>
            <w:r>
              <w:rPr>
                <w:rFonts w:ascii="Arial" w:hAnsi="Arial"/>
              </w:rPr>
              <w:t>Cold smoke</w:t>
            </w:r>
          </w:p>
          <w:p w:rsidR="002708DA" w:rsidRDefault="002708DA" w:rsidP="002708DA">
            <w:pPr>
              <w:numPr>
                <w:ilvl w:val="0"/>
                <w:numId w:val="25"/>
              </w:numPr>
              <w:ind w:hanging="18"/>
              <w:rPr>
                <w:rFonts w:ascii="Arial" w:hAnsi="Arial"/>
              </w:rPr>
            </w:pPr>
            <w:r>
              <w:rPr>
                <w:rFonts w:ascii="Arial" w:hAnsi="Arial"/>
              </w:rPr>
              <w:t>Hot smoke</w:t>
            </w:r>
          </w:p>
          <w:p w:rsidR="002708DA" w:rsidRDefault="002708DA" w:rsidP="002708DA">
            <w:pPr>
              <w:numPr>
                <w:ilvl w:val="0"/>
                <w:numId w:val="25"/>
              </w:numPr>
              <w:ind w:hanging="18"/>
              <w:rPr>
                <w:rFonts w:ascii="Arial" w:hAnsi="Arial"/>
              </w:rPr>
            </w:pPr>
            <w:r>
              <w:rPr>
                <w:rFonts w:ascii="Arial" w:hAnsi="Arial"/>
              </w:rPr>
              <w:t>Brine</w:t>
            </w:r>
          </w:p>
          <w:p w:rsidR="002708DA" w:rsidRDefault="002708DA" w:rsidP="002708DA">
            <w:pPr>
              <w:numPr>
                <w:ilvl w:val="0"/>
                <w:numId w:val="25"/>
              </w:numPr>
              <w:ind w:hanging="738"/>
              <w:rPr>
                <w:rFonts w:ascii="Arial" w:hAnsi="Arial"/>
              </w:rPr>
            </w:pPr>
            <w:r>
              <w:rPr>
                <w:rFonts w:ascii="Arial" w:hAnsi="Arial"/>
              </w:rPr>
              <w:t>Prepare cold sandwiches:</w:t>
            </w:r>
          </w:p>
          <w:p w:rsidR="002708DA" w:rsidRDefault="002708DA" w:rsidP="002708DA">
            <w:pPr>
              <w:numPr>
                <w:ilvl w:val="0"/>
                <w:numId w:val="25"/>
              </w:numPr>
              <w:ind w:hanging="18"/>
              <w:rPr>
                <w:rFonts w:ascii="Arial" w:hAnsi="Arial"/>
              </w:rPr>
            </w:pPr>
            <w:r>
              <w:rPr>
                <w:rFonts w:ascii="Arial" w:hAnsi="Arial"/>
              </w:rPr>
              <w:t>Basic filled</w:t>
            </w:r>
          </w:p>
          <w:p w:rsidR="002708DA" w:rsidRDefault="002708DA" w:rsidP="002708DA">
            <w:pPr>
              <w:numPr>
                <w:ilvl w:val="0"/>
                <w:numId w:val="25"/>
              </w:numPr>
              <w:ind w:hanging="18"/>
              <w:rPr>
                <w:rFonts w:ascii="Arial" w:hAnsi="Arial"/>
              </w:rPr>
            </w:pPr>
            <w:r>
              <w:rPr>
                <w:rFonts w:ascii="Arial" w:hAnsi="Arial"/>
              </w:rPr>
              <w:t>Fancy (pinwheel, checkerboard)</w:t>
            </w:r>
          </w:p>
          <w:p w:rsidR="002708DA" w:rsidRDefault="002708DA" w:rsidP="002708DA">
            <w:pPr>
              <w:numPr>
                <w:ilvl w:val="0"/>
                <w:numId w:val="25"/>
              </w:numPr>
              <w:ind w:hanging="18"/>
              <w:rPr>
                <w:rFonts w:ascii="Arial" w:hAnsi="Arial"/>
              </w:rPr>
            </w:pPr>
            <w:r>
              <w:rPr>
                <w:rFonts w:ascii="Arial" w:hAnsi="Arial"/>
              </w:rPr>
              <w:t>Open faced</w:t>
            </w:r>
          </w:p>
          <w:p w:rsidR="002708DA" w:rsidRDefault="006C7E70" w:rsidP="002708DA">
            <w:pPr>
              <w:numPr>
                <w:ilvl w:val="0"/>
                <w:numId w:val="25"/>
              </w:numPr>
              <w:ind w:hanging="738"/>
              <w:rPr>
                <w:rFonts w:ascii="Arial" w:hAnsi="Arial"/>
              </w:rPr>
            </w:pPr>
            <w:r>
              <w:rPr>
                <w:rFonts w:ascii="Arial" w:hAnsi="Arial"/>
              </w:rPr>
              <w:t>Have a basic understanding of</w:t>
            </w:r>
            <w:r w:rsidR="002708DA">
              <w:rPr>
                <w:rFonts w:ascii="Arial" w:hAnsi="Arial"/>
              </w:rPr>
              <w:t xml:space="preserve"> </w:t>
            </w:r>
            <w:proofErr w:type="spellStart"/>
            <w:r w:rsidR="002708DA">
              <w:rPr>
                <w:rFonts w:ascii="Arial" w:hAnsi="Arial"/>
              </w:rPr>
              <w:t>chaud-froid</w:t>
            </w:r>
            <w:proofErr w:type="spellEnd"/>
            <w:r w:rsidR="002708DA">
              <w:rPr>
                <w:rFonts w:ascii="Arial" w:hAnsi="Arial"/>
              </w:rPr>
              <w:t>.</w:t>
            </w:r>
          </w:p>
        </w:tc>
      </w:tr>
    </w:tbl>
    <w:p w:rsidR="002708DA" w:rsidRDefault="002708DA" w:rsidP="002708D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III.</w:t>
            </w:r>
          </w:p>
        </w:tc>
        <w:tc>
          <w:tcPr>
            <w:tcW w:w="8181" w:type="dxa"/>
            <w:gridSpan w:val="2"/>
          </w:tcPr>
          <w:p w:rsidR="002708DA" w:rsidRDefault="002708DA">
            <w:pPr>
              <w:rPr>
                <w:rFonts w:ascii="Arial" w:hAnsi="Arial"/>
                <w:b/>
              </w:rPr>
            </w:pPr>
            <w:r>
              <w:rPr>
                <w:rFonts w:ascii="Arial" w:hAnsi="Arial"/>
                <w:b/>
              </w:rPr>
              <w:t>TOPICS: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rPr>
              <w:t>Advanced sauces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rPr>
            </w:pPr>
            <w:r>
              <w:rPr>
                <w:rFonts w:ascii="Arial" w:hAnsi="Arial"/>
              </w:rPr>
              <w:t>Wines, beers, spirits, and cheese in cooking</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 xml:space="preserve">3. </w:t>
            </w:r>
          </w:p>
        </w:tc>
        <w:tc>
          <w:tcPr>
            <w:tcW w:w="7614" w:type="dxa"/>
            <w:hideMark/>
          </w:tcPr>
          <w:p w:rsidR="002708DA" w:rsidRDefault="002708DA">
            <w:pPr>
              <w:rPr>
                <w:rFonts w:ascii="Arial" w:hAnsi="Arial"/>
              </w:rPr>
            </w:pPr>
            <w:proofErr w:type="spellStart"/>
            <w:r>
              <w:rPr>
                <w:rFonts w:ascii="Arial" w:hAnsi="Arial"/>
              </w:rPr>
              <w:t>Garde</w:t>
            </w:r>
            <w:proofErr w:type="spellEnd"/>
            <w:r>
              <w:rPr>
                <w:rFonts w:ascii="Arial" w:hAnsi="Arial"/>
              </w:rPr>
              <w:t xml:space="preserve"> manger</w:t>
            </w:r>
          </w:p>
        </w:tc>
      </w:tr>
    </w:tbl>
    <w:p w:rsidR="00A6211E" w:rsidRDefault="00A6211E" w:rsidP="00A6211E">
      <w:pPr>
        <w:rPr>
          <w:rFonts w:ascii="Arial" w:hAnsi="Arial"/>
        </w:rPr>
      </w:pPr>
    </w:p>
    <w:p w:rsidR="0035773C" w:rsidRDefault="0035773C" w:rsidP="00A6211E">
      <w:pPr>
        <w:rPr>
          <w:rFonts w:ascii="Arial" w:hAnsi="Arial"/>
        </w:rPr>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IV.</w:t>
            </w:r>
          </w:p>
        </w:tc>
        <w:tc>
          <w:tcPr>
            <w:tcW w:w="8181" w:type="dxa"/>
          </w:tcPr>
          <w:p w:rsidR="00A6211E" w:rsidRDefault="00A6211E">
            <w:pPr>
              <w:rPr>
                <w:rFonts w:ascii="Arial" w:hAnsi="Arial"/>
                <w:b/>
              </w:rPr>
            </w:pPr>
            <w:r>
              <w:rPr>
                <w:rFonts w:ascii="Arial" w:hAnsi="Arial"/>
                <w:b/>
              </w:rPr>
              <w:t>REQUIRED RESOURCES/TEXTS/MATERIALS:</w:t>
            </w:r>
          </w:p>
          <w:p w:rsidR="00A6211E" w:rsidRDefault="00A6211E">
            <w:pPr>
              <w:rPr>
                <w:rFonts w:ascii="Arial" w:hAnsi="Arial"/>
                <w:i/>
              </w:rPr>
            </w:pPr>
          </w:p>
          <w:p w:rsidR="00A6211E" w:rsidRDefault="00A6211E">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A6211E" w:rsidRDefault="00A6211E">
            <w:pPr>
              <w:rPr>
                <w:rFonts w:ascii="Arial" w:hAnsi="Arial" w:cs="Arial"/>
              </w:rPr>
            </w:pPr>
            <w:r>
              <w:rPr>
                <w:rFonts w:ascii="Arial" w:hAnsi="Arial" w:cs="Arial"/>
              </w:rPr>
              <w:t>“Professional Cooking Study Guide”, 7</w:t>
            </w:r>
            <w:r>
              <w:rPr>
                <w:rFonts w:ascii="Arial" w:hAnsi="Arial" w:cs="Arial"/>
                <w:vertAlign w:val="superscript"/>
              </w:rPr>
              <w:t>th</w:t>
            </w:r>
            <w:r>
              <w:rPr>
                <w:rFonts w:ascii="Arial" w:hAnsi="Arial" w:cs="Arial"/>
              </w:rPr>
              <w:t xml:space="preserve"> edition, Wayne Gisslen </w:t>
            </w:r>
          </w:p>
          <w:p w:rsidR="00A6211E" w:rsidRDefault="00A6211E">
            <w:pPr>
              <w:rPr>
                <w:rFonts w:ascii="Arial" w:hAnsi="Arial"/>
              </w:rPr>
            </w:pPr>
          </w:p>
          <w:p w:rsidR="00A6211E" w:rsidRDefault="00A6211E">
            <w:pPr>
              <w:rPr>
                <w:rFonts w:ascii="Arial" w:hAnsi="Arial"/>
                <w:i/>
              </w:rPr>
            </w:pPr>
          </w:p>
        </w:tc>
      </w:tr>
    </w:tbl>
    <w:p w:rsidR="00A6211E" w:rsidRDefault="00A6211E" w:rsidP="00A6211E">
      <w:pPr>
        <w:rPr>
          <w:rFonts w:ascii="Arial" w:hAnsi="Arial"/>
        </w:rPr>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V.</w:t>
            </w:r>
          </w:p>
        </w:tc>
        <w:tc>
          <w:tcPr>
            <w:tcW w:w="8181" w:type="dxa"/>
          </w:tcPr>
          <w:p w:rsidR="00A6211E" w:rsidRDefault="00A6211E">
            <w:pPr>
              <w:rPr>
                <w:rFonts w:ascii="Arial" w:hAnsi="Arial"/>
                <w:b/>
              </w:rPr>
            </w:pPr>
            <w:r>
              <w:rPr>
                <w:rFonts w:ascii="Arial" w:hAnsi="Arial"/>
                <w:b/>
              </w:rPr>
              <w:t>EVALUATION PROCESS/GRADING SYSTEM:</w:t>
            </w:r>
          </w:p>
          <w:p w:rsidR="00A6211E" w:rsidRDefault="00A6211E">
            <w:pPr>
              <w:rPr>
                <w:rFonts w:ascii="Arial" w:hAnsi="Arial"/>
                <w:b/>
              </w:rPr>
            </w:pPr>
          </w:p>
          <w:p w:rsidR="00A6211E" w:rsidRDefault="00A6211E">
            <w:pPr>
              <w:rPr>
                <w:rFonts w:ascii="Arial" w:hAnsi="Arial"/>
              </w:rPr>
            </w:pPr>
            <w:r>
              <w:rPr>
                <w:rFonts w:ascii="Arial" w:hAnsi="Arial"/>
              </w:rPr>
              <w:t xml:space="preserve">Theory - Test # 1                           </w:t>
            </w:r>
            <w:r w:rsidR="0035773C">
              <w:rPr>
                <w:rFonts w:ascii="Arial" w:hAnsi="Arial"/>
              </w:rPr>
              <w:t>50</w:t>
            </w:r>
            <w:r>
              <w:rPr>
                <w:rFonts w:ascii="Arial" w:hAnsi="Arial"/>
              </w:rPr>
              <w:t>%</w:t>
            </w:r>
          </w:p>
          <w:p w:rsidR="00A6211E" w:rsidRDefault="00A6211E">
            <w:pPr>
              <w:pStyle w:val="EnvelopeReturn"/>
            </w:pPr>
            <w:r>
              <w:t xml:space="preserve">Theory - Test # 2                          </w:t>
            </w:r>
            <w:r w:rsidR="0035773C">
              <w:t xml:space="preserve"> 50</w:t>
            </w:r>
            <w:r>
              <w:t>%</w:t>
            </w:r>
          </w:p>
          <w:p w:rsidR="00A6211E" w:rsidRPr="0035773C" w:rsidRDefault="00A6211E">
            <w:pPr>
              <w:pStyle w:val="EnvelopeReturn"/>
              <w:rPr>
                <w:b/>
              </w:rPr>
            </w:pPr>
            <w:r w:rsidRPr="0035773C">
              <w:rPr>
                <w:b/>
              </w:rPr>
              <w:t>Total:                                            100%</w:t>
            </w:r>
          </w:p>
          <w:p w:rsidR="00A6211E" w:rsidRDefault="00A6211E">
            <w:pPr>
              <w:pStyle w:val="EnvelopeReturn"/>
            </w:pPr>
          </w:p>
        </w:tc>
      </w:tr>
      <w:tr w:rsidR="00A6211E" w:rsidTr="00A6211E">
        <w:trPr>
          <w:cantSplit/>
        </w:trPr>
        <w:tc>
          <w:tcPr>
            <w:tcW w:w="675" w:type="dxa"/>
          </w:tcPr>
          <w:p w:rsidR="00A6211E" w:rsidRDefault="00A6211E">
            <w:pPr>
              <w:pStyle w:val="EnvelopeReturn"/>
            </w:pPr>
          </w:p>
        </w:tc>
        <w:tc>
          <w:tcPr>
            <w:tcW w:w="8181" w:type="dxa"/>
          </w:tcPr>
          <w:p w:rsidR="00A6211E" w:rsidRDefault="00A6211E">
            <w:pPr>
              <w:rPr>
                <w:rFonts w:ascii="Arial" w:hAnsi="Arial"/>
              </w:rPr>
            </w:pPr>
          </w:p>
          <w:p w:rsidR="00A6211E" w:rsidRDefault="00A6211E">
            <w:pPr>
              <w:rPr>
                <w:rFonts w:ascii="Arial" w:hAnsi="Arial"/>
              </w:rPr>
            </w:pPr>
            <w:r>
              <w:rPr>
                <w:rFonts w:ascii="Arial" w:hAnsi="Arial"/>
              </w:rPr>
              <w:t>The following semester grades will be assigned to students:</w:t>
            </w:r>
          </w:p>
          <w:p w:rsidR="00A6211E" w:rsidRDefault="00A6211E">
            <w:pPr>
              <w:rPr>
                <w:rFonts w:ascii="Arial" w:hAnsi="Arial"/>
              </w:rPr>
            </w:pPr>
          </w:p>
        </w:tc>
      </w:tr>
    </w:tbl>
    <w:p w:rsidR="00A6211E" w:rsidRDefault="00A6211E" w:rsidP="00A6211E">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6211E" w:rsidTr="00A6211E">
        <w:tc>
          <w:tcPr>
            <w:tcW w:w="675" w:type="dxa"/>
          </w:tcPr>
          <w:p w:rsidR="00A6211E" w:rsidRDefault="00A6211E">
            <w:pPr>
              <w:rPr>
                <w:rFonts w:ascii="Arial" w:hAnsi="Arial" w:cs="Arial"/>
              </w:rPr>
            </w:pPr>
          </w:p>
        </w:tc>
        <w:tc>
          <w:tcPr>
            <w:tcW w:w="1701" w:type="dxa"/>
          </w:tcPr>
          <w:p w:rsidR="00A6211E" w:rsidRDefault="00A6211E">
            <w:pPr>
              <w:jc w:val="center"/>
              <w:rPr>
                <w:rFonts w:ascii="Arial" w:hAnsi="Arial" w:cs="Arial"/>
                <w:i/>
                <w:iCs/>
              </w:rPr>
            </w:pPr>
          </w:p>
          <w:p w:rsidR="00A6211E" w:rsidRDefault="00A6211E">
            <w:pPr>
              <w:pStyle w:val="Heading2"/>
              <w:rPr>
                <w:rFonts w:ascii="Arial" w:hAnsi="Arial" w:cs="Arial"/>
              </w:rPr>
            </w:pPr>
            <w:r>
              <w:rPr>
                <w:rFonts w:ascii="Arial" w:hAnsi="Arial" w:cs="Arial"/>
              </w:rPr>
              <w:t>Grade</w:t>
            </w:r>
          </w:p>
        </w:tc>
        <w:tc>
          <w:tcPr>
            <w:tcW w:w="4678" w:type="dxa"/>
          </w:tcPr>
          <w:p w:rsidR="00A6211E" w:rsidRDefault="00A6211E">
            <w:pPr>
              <w:jc w:val="center"/>
              <w:rPr>
                <w:rFonts w:ascii="Arial" w:hAnsi="Arial" w:cs="Arial"/>
                <w:i/>
                <w:iCs/>
              </w:rPr>
            </w:pPr>
          </w:p>
          <w:p w:rsidR="00A6211E" w:rsidRDefault="00A6211E">
            <w:pPr>
              <w:pStyle w:val="Heading1"/>
              <w:rPr>
                <w:rFonts w:ascii="Arial" w:hAnsi="Arial" w:cs="Arial"/>
              </w:rPr>
            </w:pPr>
            <w:r>
              <w:rPr>
                <w:rFonts w:ascii="Arial" w:hAnsi="Arial" w:cs="Arial"/>
              </w:rPr>
              <w:t>Definition</w:t>
            </w:r>
          </w:p>
        </w:tc>
        <w:tc>
          <w:tcPr>
            <w:tcW w:w="1802" w:type="dxa"/>
            <w:hideMark/>
          </w:tcPr>
          <w:p w:rsidR="00A6211E" w:rsidRDefault="00A6211E">
            <w:pPr>
              <w:jc w:val="center"/>
              <w:rPr>
                <w:rFonts w:ascii="Arial" w:hAnsi="Arial" w:cs="Arial"/>
                <w:i/>
                <w:iCs/>
              </w:rPr>
            </w:pPr>
            <w:r>
              <w:rPr>
                <w:rFonts w:ascii="Arial" w:hAnsi="Arial" w:cs="Arial"/>
                <w:i/>
                <w:iCs/>
              </w:rPr>
              <w:t>Grade Point Equivalent</w:t>
            </w:r>
          </w:p>
        </w:tc>
      </w:tr>
      <w:tr w:rsidR="00A6211E" w:rsidTr="00A6211E">
        <w:trPr>
          <w:cantSplit/>
        </w:trPr>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A+</w:t>
            </w:r>
          </w:p>
        </w:tc>
        <w:tc>
          <w:tcPr>
            <w:tcW w:w="4678" w:type="dxa"/>
            <w:hideMark/>
          </w:tcPr>
          <w:p w:rsidR="00A6211E" w:rsidRDefault="00A6211E">
            <w:pPr>
              <w:jc w:val="center"/>
              <w:rPr>
                <w:rFonts w:ascii="Arial" w:hAnsi="Arial" w:cs="Arial"/>
              </w:rPr>
            </w:pPr>
            <w:r>
              <w:rPr>
                <w:rFonts w:ascii="Arial" w:hAnsi="Arial" w:cs="Arial"/>
              </w:rPr>
              <w:t>90 – 100%</w:t>
            </w:r>
          </w:p>
        </w:tc>
        <w:tc>
          <w:tcPr>
            <w:tcW w:w="1802" w:type="dxa"/>
            <w:vMerge w:val="restart"/>
            <w:vAlign w:val="center"/>
            <w:hideMark/>
          </w:tcPr>
          <w:p w:rsidR="00A6211E" w:rsidRDefault="00A6211E">
            <w:pPr>
              <w:jc w:val="center"/>
              <w:rPr>
                <w:rFonts w:ascii="Arial" w:hAnsi="Arial" w:cs="Arial"/>
              </w:rPr>
            </w:pPr>
            <w:r>
              <w:rPr>
                <w:rFonts w:ascii="Arial" w:hAnsi="Arial" w:cs="Arial"/>
              </w:rPr>
              <w:t>4.00</w:t>
            </w:r>
          </w:p>
        </w:tc>
      </w:tr>
      <w:tr w:rsidR="00A6211E" w:rsidTr="00A6211E">
        <w:trPr>
          <w:cantSplit/>
        </w:trPr>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A</w:t>
            </w:r>
          </w:p>
        </w:tc>
        <w:tc>
          <w:tcPr>
            <w:tcW w:w="4678" w:type="dxa"/>
            <w:hideMark/>
          </w:tcPr>
          <w:p w:rsidR="00A6211E" w:rsidRDefault="00A6211E">
            <w:pPr>
              <w:jc w:val="center"/>
              <w:rPr>
                <w:rFonts w:ascii="Arial" w:hAnsi="Arial" w:cs="Arial"/>
              </w:rPr>
            </w:pPr>
            <w:r>
              <w:rPr>
                <w:rFonts w:ascii="Arial" w:hAnsi="Arial" w:cs="Arial"/>
              </w:rPr>
              <w:t>80 – 89%</w:t>
            </w:r>
          </w:p>
        </w:tc>
        <w:tc>
          <w:tcPr>
            <w:tcW w:w="1802" w:type="dxa"/>
            <w:vMerge/>
            <w:vAlign w:val="center"/>
            <w:hideMark/>
          </w:tcPr>
          <w:p w:rsidR="00A6211E" w:rsidRDefault="00A6211E">
            <w:pP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B</w:t>
            </w:r>
          </w:p>
        </w:tc>
        <w:tc>
          <w:tcPr>
            <w:tcW w:w="4678" w:type="dxa"/>
            <w:hideMark/>
          </w:tcPr>
          <w:p w:rsidR="00A6211E" w:rsidRDefault="00A6211E">
            <w:pPr>
              <w:jc w:val="center"/>
              <w:rPr>
                <w:rFonts w:ascii="Arial" w:hAnsi="Arial" w:cs="Arial"/>
              </w:rPr>
            </w:pPr>
            <w:r>
              <w:rPr>
                <w:rFonts w:ascii="Arial" w:hAnsi="Arial" w:cs="Arial"/>
              </w:rPr>
              <w:t>70 - 79%</w:t>
            </w:r>
          </w:p>
        </w:tc>
        <w:tc>
          <w:tcPr>
            <w:tcW w:w="1802" w:type="dxa"/>
            <w:hideMark/>
          </w:tcPr>
          <w:p w:rsidR="00A6211E" w:rsidRDefault="00A6211E">
            <w:pPr>
              <w:jc w:val="center"/>
              <w:rPr>
                <w:rFonts w:ascii="Arial" w:hAnsi="Arial" w:cs="Arial"/>
              </w:rPr>
            </w:pPr>
            <w:r>
              <w:rPr>
                <w:rFonts w:ascii="Arial" w:hAnsi="Arial" w:cs="Arial"/>
              </w:rPr>
              <w:t>3.00</w:t>
            </w: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C</w:t>
            </w:r>
          </w:p>
        </w:tc>
        <w:tc>
          <w:tcPr>
            <w:tcW w:w="4678" w:type="dxa"/>
            <w:hideMark/>
          </w:tcPr>
          <w:p w:rsidR="00A6211E" w:rsidRDefault="00A6211E">
            <w:pPr>
              <w:jc w:val="center"/>
              <w:rPr>
                <w:rFonts w:ascii="Arial" w:hAnsi="Arial" w:cs="Arial"/>
              </w:rPr>
            </w:pPr>
            <w:r>
              <w:rPr>
                <w:rFonts w:ascii="Arial" w:hAnsi="Arial" w:cs="Arial"/>
              </w:rPr>
              <w:t>60 - 69%</w:t>
            </w:r>
          </w:p>
        </w:tc>
        <w:tc>
          <w:tcPr>
            <w:tcW w:w="1802" w:type="dxa"/>
            <w:hideMark/>
          </w:tcPr>
          <w:p w:rsidR="00A6211E" w:rsidRDefault="00A6211E">
            <w:pPr>
              <w:jc w:val="center"/>
              <w:rPr>
                <w:rFonts w:ascii="Arial" w:hAnsi="Arial" w:cs="Arial"/>
              </w:rPr>
            </w:pPr>
            <w:r>
              <w:rPr>
                <w:rFonts w:ascii="Arial" w:hAnsi="Arial" w:cs="Arial"/>
              </w:rPr>
              <w:t>2.00</w:t>
            </w: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D</w:t>
            </w:r>
          </w:p>
        </w:tc>
        <w:tc>
          <w:tcPr>
            <w:tcW w:w="4678" w:type="dxa"/>
            <w:hideMark/>
          </w:tcPr>
          <w:p w:rsidR="00A6211E" w:rsidRDefault="00A6211E">
            <w:pPr>
              <w:jc w:val="center"/>
              <w:rPr>
                <w:rFonts w:ascii="Arial" w:hAnsi="Arial" w:cs="Arial"/>
              </w:rPr>
            </w:pPr>
            <w:r>
              <w:rPr>
                <w:rFonts w:ascii="Arial" w:hAnsi="Arial" w:cs="Arial"/>
              </w:rPr>
              <w:t>50 – 59%</w:t>
            </w:r>
          </w:p>
        </w:tc>
        <w:tc>
          <w:tcPr>
            <w:tcW w:w="1802" w:type="dxa"/>
            <w:hideMark/>
          </w:tcPr>
          <w:p w:rsidR="00A6211E" w:rsidRDefault="00A6211E">
            <w:pPr>
              <w:jc w:val="center"/>
              <w:rPr>
                <w:rFonts w:ascii="Arial" w:hAnsi="Arial" w:cs="Arial"/>
              </w:rPr>
            </w:pPr>
            <w:r>
              <w:rPr>
                <w:rFonts w:ascii="Arial" w:hAnsi="Arial" w:cs="Arial"/>
              </w:rPr>
              <w:t>1.00</w:t>
            </w: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F (Fail)</w:t>
            </w:r>
          </w:p>
        </w:tc>
        <w:tc>
          <w:tcPr>
            <w:tcW w:w="4678" w:type="dxa"/>
            <w:hideMark/>
          </w:tcPr>
          <w:p w:rsidR="00A6211E" w:rsidRDefault="00A6211E">
            <w:pPr>
              <w:jc w:val="center"/>
              <w:rPr>
                <w:rFonts w:ascii="Arial" w:hAnsi="Arial" w:cs="Arial"/>
              </w:rPr>
            </w:pPr>
            <w:r>
              <w:rPr>
                <w:rFonts w:ascii="Arial" w:hAnsi="Arial" w:cs="Arial"/>
              </w:rPr>
              <w:t>49% and below</w:t>
            </w:r>
          </w:p>
        </w:tc>
        <w:tc>
          <w:tcPr>
            <w:tcW w:w="1802" w:type="dxa"/>
            <w:hideMark/>
          </w:tcPr>
          <w:p w:rsidR="00A6211E" w:rsidRDefault="00A6211E">
            <w:pPr>
              <w:jc w:val="center"/>
              <w:rPr>
                <w:rFonts w:ascii="Arial" w:hAnsi="Arial" w:cs="Arial"/>
              </w:rPr>
            </w:pPr>
            <w:r>
              <w:rPr>
                <w:rFonts w:ascii="Arial" w:hAnsi="Arial" w:cs="Arial"/>
              </w:rPr>
              <w:t>0.00</w:t>
            </w:r>
          </w:p>
        </w:tc>
      </w:tr>
      <w:tr w:rsidR="00A6211E" w:rsidTr="00A6211E">
        <w:tc>
          <w:tcPr>
            <w:tcW w:w="675" w:type="dxa"/>
          </w:tcPr>
          <w:p w:rsidR="00A6211E" w:rsidRDefault="00A6211E">
            <w:pPr>
              <w:rPr>
                <w:rFonts w:ascii="Arial" w:hAnsi="Arial" w:cs="Arial"/>
              </w:rPr>
            </w:pPr>
          </w:p>
        </w:tc>
        <w:tc>
          <w:tcPr>
            <w:tcW w:w="1701" w:type="dxa"/>
          </w:tcPr>
          <w:p w:rsidR="00A6211E" w:rsidRDefault="00A6211E">
            <w:pPr>
              <w:rPr>
                <w:rFonts w:ascii="Arial" w:hAnsi="Arial" w:cs="Arial"/>
              </w:rPr>
            </w:pPr>
          </w:p>
        </w:tc>
        <w:tc>
          <w:tcPr>
            <w:tcW w:w="4678" w:type="dxa"/>
          </w:tcPr>
          <w:p w:rsidR="00A6211E" w:rsidRDefault="00A6211E">
            <w:pPr>
              <w:rPr>
                <w:rFonts w:ascii="Arial" w:hAnsi="Arial" w:cs="Arial"/>
              </w:rPr>
            </w:pP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CR (Credit)</w:t>
            </w:r>
          </w:p>
        </w:tc>
        <w:tc>
          <w:tcPr>
            <w:tcW w:w="4678" w:type="dxa"/>
            <w:hideMark/>
          </w:tcPr>
          <w:p w:rsidR="00A6211E" w:rsidRDefault="00A6211E">
            <w:pPr>
              <w:rPr>
                <w:rFonts w:ascii="Arial" w:hAnsi="Arial" w:cs="Arial"/>
              </w:rPr>
            </w:pPr>
            <w:r>
              <w:rPr>
                <w:rFonts w:ascii="Arial" w:hAnsi="Arial" w:cs="Arial"/>
              </w:rPr>
              <w:t>Credit for diploma requirements has been awarded.</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S</w:t>
            </w:r>
          </w:p>
        </w:tc>
        <w:tc>
          <w:tcPr>
            <w:tcW w:w="4678" w:type="dxa"/>
            <w:hideMark/>
          </w:tcPr>
          <w:p w:rsidR="00A6211E" w:rsidRDefault="00A6211E">
            <w:pPr>
              <w:rPr>
                <w:rFonts w:ascii="Arial" w:hAnsi="Arial" w:cs="Arial"/>
              </w:rPr>
            </w:pPr>
            <w:r>
              <w:rPr>
                <w:rFonts w:ascii="Arial" w:hAnsi="Arial" w:cs="Arial"/>
              </w:rPr>
              <w:t>Satisfactory achievement in field /clinical placement or non-graded subject area.</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U</w:t>
            </w:r>
          </w:p>
        </w:tc>
        <w:tc>
          <w:tcPr>
            <w:tcW w:w="4678" w:type="dxa"/>
            <w:hideMark/>
          </w:tcPr>
          <w:p w:rsidR="00A6211E" w:rsidRDefault="00A6211E">
            <w:pPr>
              <w:rPr>
                <w:rFonts w:ascii="Arial" w:hAnsi="Arial" w:cs="Arial"/>
              </w:rPr>
            </w:pPr>
            <w:r>
              <w:rPr>
                <w:rFonts w:ascii="Arial" w:hAnsi="Arial" w:cs="Arial"/>
              </w:rPr>
              <w:t>Unsatisfactory achievement in field/clinical placement or non-graded subject area.</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X</w:t>
            </w:r>
          </w:p>
        </w:tc>
        <w:tc>
          <w:tcPr>
            <w:tcW w:w="4678" w:type="dxa"/>
            <w:hideMark/>
          </w:tcPr>
          <w:p w:rsidR="00A6211E" w:rsidRDefault="00A6211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NR</w:t>
            </w:r>
          </w:p>
        </w:tc>
        <w:tc>
          <w:tcPr>
            <w:tcW w:w="4678" w:type="dxa"/>
            <w:hideMark/>
          </w:tcPr>
          <w:p w:rsidR="00A6211E" w:rsidRDefault="00A6211E">
            <w:pPr>
              <w:rPr>
                <w:rFonts w:ascii="Arial" w:hAnsi="Arial" w:cs="Arial"/>
              </w:rPr>
            </w:pPr>
            <w:r>
              <w:rPr>
                <w:rFonts w:ascii="Arial" w:hAnsi="Arial" w:cs="Arial"/>
              </w:rPr>
              <w:t xml:space="preserve">Grade not reported to Registrar's office.  </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W</w:t>
            </w:r>
          </w:p>
        </w:tc>
        <w:tc>
          <w:tcPr>
            <w:tcW w:w="4678" w:type="dxa"/>
            <w:hideMark/>
          </w:tcPr>
          <w:p w:rsidR="00A6211E" w:rsidRDefault="00A6211E">
            <w:pPr>
              <w:rPr>
                <w:rFonts w:ascii="Arial" w:hAnsi="Arial" w:cs="Arial"/>
              </w:rPr>
            </w:pPr>
            <w:r>
              <w:rPr>
                <w:rFonts w:ascii="Arial" w:hAnsi="Arial" w:cs="Arial"/>
              </w:rPr>
              <w:t>Student has withdrawn from the course without academic penalty.</w:t>
            </w:r>
          </w:p>
        </w:tc>
        <w:tc>
          <w:tcPr>
            <w:tcW w:w="1802" w:type="dxa"/>
          </w:tcPr>
          <w:p w:rsidR="00A6211E" w:rsidRDefault="00A6211E">
            <w:pPr>
              <w:jc w:val="center"/>
              <w:rPr>
                <w:rFonts w:ascii="Arial" w:hAnsi="Arial" w:cs="Arial"/>
              </w:rPr>
            </w:pPr>
          </w:p>
        </w:tc>
      </w:tr>
    </w:tbl>
    <w:p w:rsidR="00A6211E" w:rsidRDefault="00A6211E" w:rsidP="00A6211E">
      <w:pPr>
        <w:rPr>
          <w:rFonts w:ascii="Arial" w:hAnsi="Arial" w:cs="Arial"/>
        </w:rPr>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VI.</w:t>
            </w:r>
          </w:p>
        </w:tc>
        <w:tc>
          <w:tcPr>
            <w:tcW w:w="8181" w:type="dxa"/>
          </w:tcPr>
          <w:p w:rsidR="00A6211E" w:rsidRDefault="00A6211E">
            <w:pPr>
              <w:rPr>
                <w:rFonts w:ascii="Arial" w:hAnsi="Arial"/>
                <w:b/>
              </w:rPr>
            </w:pPr>
            <w:r>
              <w:rPr>
                <w:rFonts w:ascii="Arial" w:hAnsi="Arial"/>
                <w:b/>
              </w:rPr>
              <w:t>SPECIAL NOTES:</w:t>
            </w:r>
          </w:p>
          <w:p w:rsidR="00A6211E" w:rsidRDefault="00A6211E">
            <w:pPr>
              <w:rPr>
                <w:rFonts w:ascii="Arial" w:hAnsi="Arial"/>
              </w:rPr>
            </w:pPr>
          </w:p>
        </w:tc>
      </w:tr>
      <w:tr w:rsidR="00A6211E" w:rsidTr="00A6211E">
        <w:trPr>
          <w:cantSplit/>
        </w:trPr>
        <w:tc>
          <w:tcPr>
            <w:tcW w:w="675" w:type="dxa"/>
          </w:tcPr>
          <w:p w:rsidR="00A6211E" w:rsidRDefault="00A6211E">
            <w:pPr>
              <w:rPr>
                <w:rFonts w:ascii="Arial" w:hAnsi="Arial"/>
                <w:b/>
              </w:rPr>
            </w:pPr>
          </w:p>
        </w:tc>
        <w:tc>
          <w:tcPr>
            <w:tcW w:w="8181" w:type="dxa"/>
            <w:hideMark/>
          </w:tcPr>
          <w:p w:rsidR="00A6211E" w:rsidRDefault="00A6211E">
            <w:pPr>
              <w:rPr>
                <w:rFonts w:ascii="Arial" w:hAnsi="Arial" w:cs="Arial"/>
                <w:szCs w:val="24"/>
                <w:u w:val="single"/>
              </w:rPr>
            </w:pPr>
            <w:r>
              <w:rPr>
                <w:rFonts w:ascii="Arial" w:hAnsi="Arial" w:cs="Arial"/>
                <w:szCs w:val="24"/>
                <w:u w:val="single"/>
              </w:rPr>
              <w:t>Attendance:</w:t>
            </w:r>
          </w:p>
          <w:p w:rsidR="00A6211E" w:rsidRDefault="00A6211E">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A6211E" w:rsidTr="00A6211E">
        <w:trPr>
          <w:cantSplit/>
        </w:trPr>
        <w:tc>
          <w:tcPr>
            <w:tcW w:w="675" w:type="dxa"/>
          </w:tcPr>
          <w:p w:rsidR="00A6211E" w:rsidRDefault="00A6211E">
            <w:pPr>
              <w:rPr>
                <w:rFonts w:ascii="Arial" w:hAnsi="Arial"/>
                <w:b/>
              </w:rPr>
            </w:pPr>
          </w:p>
        </w:tc>
        <w:tc>
          <w:tcPr>
            <w:tcW w:w="8181" w:type="dxa"/>
          </w:tcPr>
          <w:p w:rsidR="00A6211E" w:rsidRDefault="00A6211E">
            <w:pPr>
              <w:rPr>
                <w:rFonts w:ascii="Arial" w:hAnsi="Arial"/>
                <w:u w:val="single"/>
              </w:rPr>
            </w:pPr>
            <w:r>
              <w:t xml:space="preserve"> </w:t>
            </w:r>
            <w:r>
              <w:rPr>
                <w:rFonts w:ascii="Arial" w:hAnsi="Arial"/>
                <w:u w:val="single"/>
              </w:rPr>
              <w:t>Dress Code:</w:t>
            </w:r>
          </w:p>
          <w:p w:rsidR="00A6211E" w:rsidRDefault="00A6211E">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A6211E" w:rsidRDefault="00A6211E">
            <w:pPr>
              <w:rPr>
                <w:rFonts w:ascii="Arial" w:hAnsi="Arial" w:cs="Arial"/>
                <w:szCs w:val="24"/>
                <w:u w:val="single"/>
              </w:rPr>
            </w:pPr>
          </w:p>
        </w:tc>
      </w:tr>
    </w:tbl>
    <w:p w:rsidR="00A6211E" w:rsidRDefault="00A6211E" w:rsidP="00A6211E">
      <w:pPr>
        <w:pStyle w:val="EnvelopeReturn"/>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VII.</w:t>
            </w:r>
          </w:p>
        </w:tc>
        <w:tc>
          <w:tcPr>
            <w:tcW w:w="8181" w:type="dxa"/>
          </w:tcPr>
          <w:p w:rsidR="00A6211E" w:rsidRDefault="00A6211E">
            <w:pPr>
              <w:rPr>
                <w:rFonts w:ascii="Arial" w:hAnsi="Arial"/>
                <w:b/>
              </w:rPr>
            </w:pPr>
            <w:r>
              <w:rPr>
                <w:rFonts w:ascii="Arial" w:hAnsi="Arial"/>
                <w:b/>
              </w:rPr>
              <w:t>COURSE OUTLINE ADDENDUM:</w:t>
            </w:r>
          </w:p>
          <w:p w:rsidR="00A6211E" w:rsidRDefault="00A6211E">
            <w:pPr>
              <w:rPr>
                <w:rFonts w:ascii="Arial" w:hAnsi="Arial"/>
                <w:b/>
              </w:rPr>
            </w:pPr>
          </w:p>
        </w:tc>
      </w:tr>
      <w:tr w:rsidR="00A6211E" w:rsidTr="00A6211E">
        <w:trPr>
          <w:cantSplit/>
          <w:trHeight w:val="603"/>
        </w:trPr>
        <w:tc>
          <w:tcPr>
            <w:tcW w:w="675" w:type="dxa"/>
          </w:tcPr>
          <w:p w:rsidR="00A6211E" w:rsidRDefault="00A6211E">
            <w:pPr>
              <w:rPr>
                <w:rFonts w:ascii="Arial" w:hAnsi="Arial"/>
              </w:rPr>
            </w:pPr>
          </w:p>
        </w:tc>
        <w:tc>
          <w:tcPr>
            <w:tcW w:w="8181" w:type="dxa"/>
            <w:hideMark/>
          </w:tcPr>
          <w:p w:rsidR="00A6211E" w:rsidRDefault="00A6211E">
            <w:pPr>
              <w:rPr>
                <w:rFonts w:ascii="Arial" w:hAnsi="Arial"/>
              </w:rPr>
            </w:pPr>
            <w:r>
              <w:rPr>
                <w:rFonts w:ascii="Arial" w:hAnsi="Arial"/>
              </w:rPr>
              <w:t>The provisions contained in the addendum located on the portal form part of this course outline.</w:t>
            </w:r>
          </w:p>
        </w:tc>
      </w:tr>
    </w:tbl>
    <w:p w:rsidR="00A6211E" w:rsidRDefault="00A6211E" w:rsidP="00A6211E">
      <w:pPr>
        <w:pStyle w:val="EnvelopeReturn"/>
      </w:pP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114555">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27" w:rsidRDefault="009F0627">
      <w:r>
        <w:separator/>
      </w:r>
    </w:p>
  </w:endnote>
  <w:endnote w:type="continuationSeparator" w:id="0">
    <w:p w:rsidR="009F0627" w:rsidRDefault="009F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27" w:rsidRDefault="009F0627">
      <w:r>
        <w:separator/>
      </w:r>
    </w:p>
  </w:footnote>
  <w:footnote w:type="continuationSeparator" w:id="0">
    <w:p w:rsidR="009F0627" w:rsidRDefault="009F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1E" w:rsidRDefault="00A621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6211E" w:rsidRDefault="00A62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1E" w:rsidRDefault="00A621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535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211E">
      <w:tc>
        <w:tcPr>
          <w:tcW w:w="3794" w:type="dxa"/>
        </w:tcPr>
        <w:p w:rsidR="00A6211E" w:rsidRDefault="00A6211E">
          <w:pPr>
            <w:rPr>
              <w:rFonts w:ascii="Arial" w:hAnsi="Arial"/>
              <w:snapToGrid w:val="0"/>
            </w:rPr>
          </w:pPr>
        </w:p>
      </w:tc>
      <w:tc>
        <w:tcPr>
          <w:tcW w:w="1134" w:type="dxa"/>
        </w:tcPr>
        <w:p w:rsidR="00A6211E" w:rsidRDefault="00A6211E">
          <w:pPr>
            <w:pStyle w:val="Header"/>
            <w:jc w:val="center"/>
            <w:rPr>
              <w:rFonts w:ascii="Arial" w:hAnsi="Arial"/>
              <w:snapToGrid w:val="0"/>
            </w:rPr>
          </w:pPr>
        </w:p>
      </w:tc>
      <w:tc>
        <w:tcPr>
          <w:tcW w:w="3928" w:type="dxa"/>
        </w:tcPr>
        <w:p w:rsidR="00A6211E" w:rsidRDefault="00A6211E">
          <w:pPr>
            <w:pStyle w:val="Header"/>
            <w:jc w:val="right"/>
            <w:rPr>
              <w:rFonts w:ascii="Arial" w:hAnsi="Arial"/>
              <w:snapToGrid w:val="0"/>
            </w:rPr>
          </w:pPr>
        </w:p>
      </w:tc>
    </w:tr>
    <w:tr w:rsidR="00A6211E">
      <w:tc>
        <w:tcPr>
          <w:tcW w:w="3794" w:type="dxa"/>
        </w:tcPr>
        <w:p w:rsidR="00A6211E" w:rsidRDefault="00A6211E" w:rsidP="00243A34">
          <w:pPr>
            <w:rPr>
              <w:rFonts w:ascii="Arial" w:hAnsi="Arial"/>
              <w:snapToGrid w:val="0"/>
            </w:rPr>
          </w:pPr>
          <w:r>
            <w:rPr>
              <w:rFonts w:ascii="Arial" w:hAnsi="Arial" w:cs="Arial"/>
            </w:rPr>
            <w:t>Food Theory Advanced</w:t>
          </w:r>
        </w:p>
      </w:tc>
      <w:tc>
        <w:tcPr>
          <w:tcW w:w="1134" w:type="dxa"/>
        </w:tcPr>
        <w:p w:rsidR="00A6211E" w:rsidRDefault="00A6211E">
          <w:pPr>
            <w:pStyle w:val="Header"/>
            <w:jc w:val="center"/>
            <w:rPr>
              <w:rFonts w:ascii="Arial" w:hAnsi="Arial"/>
              <w:snapToGrid w:val="0"/>
            </w:rPr>
          </w:pPr>
        </w:p>
      </w:tc>
      <w:tc>
        <w:tcPr>
          <w:tcW w:w="3928" w:type="dxa"/>
        </w:tcPr>
        <w:p w:rsidR="00A6211E" w:rsidRDefault="00A6211E">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0164</w:t>
          </w:r>
        </w:p>
      </w:tc>
    </w:tr>
  </w:tbl>
  <w:p w:rsidR="00A6211E" w:rsidRDefault="00A6211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703E4"/>
    <w:rsid w:val="000C3A35"/>
    <w:rsid w:val="001040D7"/>
    <w:rsid w:val="0010535D"/>
    <w:rsid w:val="00114555"/>
    <w:rsid w:val="0013201F"/>
    <w:rsid w:val="001428EB"/>
    <w:rsid w:val="00171676"/>
    <w:rsid w:val="00177078"/>
    <w:rsid w:val="001947B0"/>
    <w:rsid w:val="001B72EE"/>
    <w:rsid w:val="001D433D"/>
    <w:rsid w:val="00243A34"/>
    <w:rsid w:val="002708DA"/>
    <w:rsid w:val="00283F8A"/>
    <w:rsid w:val="00295232"/>
    <w:rsid w:val="002D0F95"/>
    <w:rsid w:val="002D240A"/>
    <w:rsid w:val="00322E30"/>
    <w:rsid w:val="0035594A"/>
    <w:rsid w:val="0035773C"/>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04A5A"/>
    <w:rsid w:val="00613807"/>
    <w:rsid w:val="00626C24"/>
    <w:rsid w:val="006455EB"/>
    <w:rsid w:val="006821CA"/>
    <w:rsid w:val="006C7E70"/>
    <w:rsid w:val="00713917"/>
    <w:rsid w:val="00721FF2"/>
    <w:rsid w:val="00723208"/>
    <w:rsid w:val="00754E67"/>
    <w:rsid w:val="00757B48"/>
    <w:rsid w:val="007A0698"/>
    <w:rsid w:val="007C7417"/>
    <w:rsid w:val="007E6621"/>
    <w:rsid w:val="007F132C"/>
    <w:rsid w:val="00857EAD"/>
    <w:rsid w:val="00864F0E"/>
    <w:rsid w:val="00867048"/>
    <w:rsid w:val="009B5B24"/>
    <w:rsid w:val="009E7786"/>
    <w:rsid w:val="009F0627"/>
    <w:rsid w:val="00A01D87"/>
    <w:rsid w:val="00A023DB"/>
    <w:rsid w:val="00A6211E"/>
    <w:rsid w:val="00A85995"/>
    <w:rsid w:val="00A9176F"/>
    <w:rsid w:val="00A97B10"/>
    <w:rsid w:val="00AC15B0"/>
    <w:rsid w:val="00AC5756"/>
    <w:rsid w:val="00AD5B33"/>
    <w:rsid w:val="00AD60D1"/>
    <w:rsid w:val="00B50404"/>
    <w:rsid w:val="00B778BA"/>
    <w:rsid w:val="00B835FC"/>
    <w:rsid w:val="00BA119A"/>
    <w:rsid w:val="00BB6739"/>
    <w:rsid w:val="00BD6AC3"/>
    <w:rsid w:val="00BE481C"/>
    <w:rsid w:val="00BF5523"/>
    <w:rsid w:val="00C0550E"/>
    <w:rsid w:val="00C53F7E"/>
    <w:rsid w:val="00C97897"/>
    <w:rsid w:val="00CA0DF2"/>
    <w:rsid w:val="00CA74E1"/>
    <w:rsid w:val="00D1300B"/>
    <w:rsid w:val="00D23585"/>
    <w:rsid w:val="00D546E2"/>
    <w:rsid w:val="00D5552B"/>
    <w:rsid w:val="00D97281"/>
    <w:rsid w:val="00DC1839"/>
    <w:rsid w:val="00E25868"/>
    <w:rsid w:val="00E86FF6"/>
    <w:rsid w:val="00EA5321"/>
    <w:rsid w:val="00EE6E49"/>
    <w:rsid w:val="00EF4EC9"/>
    <w:rsid w:val="00F0236B"/>
    <w:rsid w:val="00F430A9"/>
    <w:rsid w:val="00F5352E"/>
    <w:rsid w:val="00FB408A"/>
    <w:rsid w:val="00FF7C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6211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6211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601">
      <w:bodyDiv w:val="1"/>
      <w:marLeft w:val="0"/>
      <w:marRight w:val="0"/>
      <w:marTop w:val="0"/>
      <w:marBottom w:val="0"/>
      <w:divBdr>
        <w:top w:val="none" w:sz="0" w:space="0" w:color="auto"/>
        <w:left w:val="none" w:sz="0" w:space="0" w:color="auto"/>
        <w:bottom w:val="none" w:sz="0" w:space="0" w:color="auto"/>
        <w:right w:val="none" w:sz="0" w:space="0" w:color="auto"/>
      </w:divBdr>
    </w:div>
    <w:div w:id="1358078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9119448">
      <w:bodyDiv w:val="1"/>
      <w:marLeft w:val="0"/>
      <w:marRight w:val="0"/>
      <w:marTop w:val="0"/>
      <w:marBottom w:val="0"/>
      <w:divBdr>
        <w:top w:val="none" w:sz="0" w:space="0" w:color="auto"/>
        <w:left w:val="none" w:sz="0" w:space="0" w:color="auto"/>
        <w:bottom w:val="none" w:sz="0" w:space="0" w:color="auto"/>
        <w:right w:val="none" w:sz="0" w:space="0" w:color="auto"/>
      </w:divBdr>
    </w:div>
    <w:div w:id="6884572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0525458">
      <w:bodyDiv w:val="1"/>
      <w:marLeft w:val="0"/>
      <w:marRight w:val="0"/>
      <w:marTop w:val="0"/>
      <w:marBottom w:val="0"/>
      <w:divBdr>
        <w:top w:val="none" w:sz="0" w:space="0" w:color="auto"/>
        <w:left w:val="none" w:sz="0" w:space="0" w:color="auto"/>
        <w:bottom w:val="none" w:sz="0" w:space="0" w:color="auto"/>
        <w:right w:val="none" w:sz="0" w:space="0" w:color="auto"/>
      </w:divBdr>
    </w:div>
    <w:div w:id="136944961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97F25-D2B2-4BED-8E6A-99055D7C5412}"/>
</file>

<file path=customXml/itemProps2.xml><?xml version="1.0" encoding="utf-8"?>
<ds:datastoreItem xmlns:ds="http://schemas.openxmlformats.org/officeDocument/2006/customXml" ds:itemID="{27A51D7E-D7A3-4DD3-9F43-9F4CC8261551}"/>
</file>

<file path=customXml/itemProps3.xml><?xml version="1.0" encoding="utf-8"?>
<ds:datastoreItem xmlns:ds="http://schemas.openxmlformats.org/officeDocument/2006/customXml" ds:itemID="{6BC68C95-535E-4CF5-B6E0-5BC3A34C7B4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2011-02-17T20:34:00Z</cp:lastPrinted>
  <dcterms:created xsi:type="dcterms:W3CDTF">2013-01-15T16:55:00Z</dcterms:created>
  <dcterms:modified xsi:type="dcterms:W3CDTF">2013-01-15T16:55:00Z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1545600</vt:r8>
  </property>
</Properties>
</file>